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02796" w14:textId="7DAF5832" w:rsidR="009153F4" w:rsidRPr="009153F4" w:rsidRDefault="00E82755" w:rsidP="009153F4">
      <w:pPr>
        <w:spacing w:after="0"/>
        <w:rPr>
          <w:rFonts w:ascii="Aptos Slab" w:hAnsi="Aptos Slab"/>
          <w:b/>
          <w:bCs/>
          <w:color w:val="812F49"/>
          <w:sz w:val="44"/>
          <w:szCs w:val="44"/>
        </w:rPr>
      </w:pPr>
      <w:r>
        <w:rPr>
          <w:rFonts w:ascii="Aptos Slab" w:hAnsi="Aptos Slab"/>
          <w:b/>
          <w:bCs/>
          <w:color w:val="812F49"/>
          <w:sz w:val="44"/>
          <w:szCs w:val="44"/>
        </w:rPr>
        <w:t>Range Management</w:t>
      </w:r>
      <w:r w:rsidR="009153F4" w:rsidRPr="009153F4">
        <w:rPr>
          <w:rFonts w:ascii="Aptos Slab" w:hAnsi="Aptos Slab"/>
          <w:b/>
          <w:bCs/>
          <w:color w:val="812F49"/>
          <w:sz w:val="44"/>
          <w:szCs w:val="44"/>
        </w:rPr>
        <w:t xml:space="preserve"> Procedure</w:t>
      </w:r>
      <w:r>
        <w:rPr>
          <w:rFonts w:ascii="Aptos Slab" w:hAnsi="Aptos Slab"/>
          <w:b/>
          <w:bCs/>
          <w:color w:val="812F49"/>
          <w:sz w:val="44"/>
          <w:szCs w:val="44"/>
        </w:rPr>
        <w:t xml:space="preserve"> (Free Range)</w:t>
      </w:r>
    </w:p>
    <w:p w14:paraId="54EEE8C2" w14:textId="20EB85C0" w:rsidR="000C1493" w:rsidRPr="00911F2D" w:rsidRDefault="0000450D" w:rsidP="00911F2D">
      <w:pPr>
        <w:spacing w:after="120"/>
        <w:rPr>
          <w:rFonts w:ascii="Segoe UI" w:hAnsi="Segoe UI" w:cs="Segoe UI"/>
          <w:sz w:val="20"/>
          <w:szCs w:val="20"/>
        </w:rPr>
      </w:pPr>
      <w:r w:rsidRPr="00911F2D">
        <w:rPr>
          <w:rFonts w:ascii="Segoe UI" w:hAnsi="Segoe UI" w:cs="Segoe UI"/>
          <w:sz w:val="20"/>
          <w:szCs w:val="20"/>
        </w:rPr>
        <w:t>Maintenance of good range conditions is essential for the health, welfare, and biosecurity of free</w:t>
      </w:r>
      <w:r w:rsidRPr="00911F2D">
        <w:rPr>
          <w:rFonts w:ascii="Segoe UI" w:hAnsi="Segoe UI" w:cs="Segoe UI"/>
          <w:sz w:val="20"/>
          <w:szCs w:val="20"/>
        </w:rPr>
        <w:noBreakHyphen/>
        <w:t>range poultry. Because birds can be wary of open spaces, providing well</w:t>
      </w:r>
      <w:r w:rsidRPr="00911F2D">
        <w:rPr>
          <w:rFonts w:ascii="Segoe UI" w:hAnsi="Segoe UI" w:cs="Segoe UI"/>
          <w:sz w:val="20"/>
          <w:szCs w:val="20"/>
        </w:rPr>
        <w:noBreakHyphen/>
        <w:t>managed overhead shade and shelter encourages natural behaviours such as foraging and dust</w:t>
      </w:r>
      <w:r w:rsidRPr="00911F2D">
        <w:rPr>
          <w:rFonts w:ascii="Segoe UI" w:hAnsi="Segoe UI" w:cs="Segoe UI"/>
          <w:sz w:val="20"/>
          <w:szCs w:val="20"/>
        </w:rPr>
        <w:noBreakHyphen/>
        <w:t>bathing. The ground around permanent houses should be protected using slatted platforms, covered verandas, gravel, bark, mesh, or similar materials to prevent mud, contamination, and pest attraction. To avoid paddocks becoming muddy or heavily burdened with parasites that could harm bird health, a range of management techniques</w:t>
      </w:r>
      <w:r w:rsidR="00F964AA" w:rsidRPr="00911F2D">
        <w:rPr>
          <w:rFonts w:ascii="Segoe UI" w:hAnsi="Segoe UI" w:cs="Segoe UI"/>
          <w:sz w:val="20"/>
          <w:szCs w:val="20"/>
        </w:rPr>
        <w:t xml:space="preserve"> </w:t>
      </w:r>
      <w:r w:rsidRPr="00911F2D">
        <w:rPr>
          <w:rFonts w:ascii="Segoe UI" w:hAnsi="Segoe UI" w:cs="Segoe UI"/>
          <w:sz w:val="20"/>
          <w:szCs w:val="20"/>
        </w:rPr>
        <w:t>such as flock rotation in separately fenced paddocks</w:t>
      </w:r>
      <w:r w:rsidR="00F964AA" w:rsidRPr="00911F2D">
        <w:rPr>
          <w:rFonts w:ascii="Segoe UI" w:hAnsi="Segoe UI" w:cs="Segoe UI"/>
          <w:sz w:val="20"/>
          <w:szCs w:val="20"/>
        </w:rPr>
        <w:t xml:space="preserve">, </w:t>
      </w:r>
      <w:r w:rsidRPr="00911F2D">
        <w:rPr>
          <w:rFonts w:ascii="Segoe UI" w:hAnsi="Segoe UI" w:cs="Segoe UI"/>
          <w:sz w:val="20"/>
          <w:szCs w:val="20"/>
        </w:rPr>
        <w:t>should be used.</w:t>
      </w:r>
    </w:p>
    <w:p w14:paraId="32A30562" w14:textId="0977C082" w:rsidR="000606D3" w:rsidRPr="00911F2D" w:rsidRDefault="000606D3" w:rsidP="000C1493">
      <w:pPr>
        <w:spacing w:after="0"/>
        <w:rPr>
          <w:rFonts w:ascii="Segoe UI" w:hAnsi="Segoe UI" w:cs="Segoe UI"/>
          <w:sz w:val="20"/>
          <w:szCs w:val="20"/>
        </w:rPr>
      </w:pPr>
      <w:r w:rsidRPr="00911F2D">
        <w:rPr>
          <w:rFonts w:ascii="Segoe UI" w:hAnsi="Segoe UI" w:cs="Segoe UI"/>
          <w:b/>
          <w:bCs/>
          <w:sz w:val="20"/>
          <w:szCs w:val="20"/>
        </w:rPr>
        <w:t xml:space="preserve">Relevant </w:t>
      </w:r>
      <w:r w:rsidR="00BB440B" w:rsidRPr="00911F2D">
        <w:rPr>
          <w:rFonts w:ascii="Segoe UI" w:hAnsi="Segoe UI" w:cs="Segoe UI"/>
          <w:b/>
          <w:bCs/>
          <w:sz w:val="20"/>
          <w:szCs w:val="20"/>
        </w:rPr>
        <w:t>Associated</w:t>
      </w:r>
      <w:r w:rsidRPr="00911F2D">
        <w:rPr>
          <w:rFonts w:ascii="Segoe UI" w:hAnsi="Segoe UI" w:cs="Segoe UI"/>
          <w:b/>
          <w:bCs/>
          <w:sz w:val="20"/>
          <w:szCs w:val="20"/>
        </w:rPr>
        <w:t xml:space="preserve"> Requirements</w:t>
      </w:r>
      <w:r w:rsidR="00A30297" w:rsidRPr="00911F2D">
        <w:rPr>
          <w:rFonts w:ascii="Segoe UI" w:hAnsi="Segoe UI" w:cs="Segoe UI"/>
          <w:b/>
          <w:bCs/>
          <w:sz w:val="20"/>
          <w:szCs w:val="20"/>
        </w:rPr>
        <w:t xml:space="preserve"> </w:t>
      </w:r>
      <w:r w:rsidR="00A30297" w:rsidRPr="00911F2D">
        <w:rPr>
          <w:rFonts w:ascii="Segoe UI" w:hAnsi="Segoe UI" w:cs="Segoe UI"/>
          <w:sz w:val="20"/>
          <w:szCs w:val="20"/>
        </w:rPr>
        <w:t>[</w:t>
      </w:r>
      <w:r w:rsidR="00A30297" w:rsidRPr="00911F2D">
        <w:rPr>
          <w:rFonts w:ascii="Segoe UI" w:hAnsi="Segoe UI" w:cs="Segoe UI"/>
          <w:i/>
          <w:iCs/>
          <w:sz w:val="20"/>
          <w:szCs w:val="20"/>
        </w:rPr>
        <w:t>delete as appropriate</w:t>
      </w:r>
      <w:r w:rsidR="00A30297" w:rsidRPr="00911F2D">
        <w:rPr>
          <w:rFonts w:ascii="Segoe UI" w:hAnsi="Segoe UI" w:cs="Segoe UI"/>
          <w:sz w:val="20"/>
          <w:szCs w:val="20"/>
        </w:rPr>
        <w:t>]</w:t>
      </w:r>
    </w:p>
    <w:p w14:paraId="44FB529B" w14:textId="55D19171" w:rsidR="00A30297" w:rsidRPr="00911F2D" w:rsidRDefault="00462D80" w:rsidP="000606D3">
      <w:pPr>
        <w:pStyle w:val="ListParagraph"/>
        <w:numPr>
          <w:ilvl w:val="0"/>
          <w:numId w:val="7"/>
        </w:numPr>
        <w:spacing w:after="0"/>
        <w:rPr>
          <w:rFonts w:ascii="Segoe UI" w:hAnsi="Segoe UI" w:cs="Segoe UI"/>
          <w:sz w:val="20"/>
          <w:szCs w:val="20"/>
        </w:rPr>
      </w:pPr>
      <w:r w:rsidRPr="00911F2D">
        <w:rPr>
          <w:rFonts w:ascii="Segoe UI" w:hAnsi="Segoe UI" w:cs="Segoe UI"/>
          <w:b/>
          <w:bCs/>
          <w:sz w:val="20"/>
          <w:szCs w:val="20"/>
        </w:rPr>
        <w:t>Code of Welfare: Meat Chickens 2018</w:t>
      </w:r>
      <w:r w:rsidRPr="00911F2D">
        <w:rPr>
          <w:rFonts w:ascii="Segoe UI" w:hAnsi="Segoe UI" w:cs="Segoe UI"/>
          <w:sz w:val="20"/>
          <w:szCs w:val="20"/>
        </w:rPr>
        <w:t xml:space="preserve"> - </w:t>
      </w:r>
      <w:r w:rsidR="00543A42" w:rsidRPr="00911F2D">
        <w:rPr>
          <w:rFonts w:ascii="Segoe UI" w:hAnsi="Segoe UI" w:cs="Segoe UI"/>
          <w:sz w:val="20"/>
          <w:szCs w:val="20"/>
        </w:rPr>
        <w:t xml:space="preserve">Minimum Standard No. </w:t>
      </w:r>
      <w:r w:rsidR="00D04DF0" w:rsidRPr="00911F2D">
        <w:rPr>
          <w:rFonts w:ascii="Segoe UI" w:hAnsi="Segoe UI" w:cs="Segoe UI"/>
          <w:sz w:val="20"/>
          <w:szCs w:val="20"/>
        </w:rPr>
        <w:t>3</w:t>
      </w:r>
      <w:r w:rsidR="00543A42" w:rsidRPr="00911F2D">
        <w:rPr>
          <w:rFonts w:ascii="Segoe UI" w:hAnsi="Segoe UI" w:cs="Segoe UI"/>
          <w:sz w:val="20"/>
          <w:szCs w:val="20"/>
        </w:rPr>
        <w:t xml:space="preserve"> </w:t>
      </w:r>
      <w:r w:rsidR="00D04DF0" w:rsidRPr="00911F2D">
        <w:rPr>
          <w:rFonts w:ascii="Segoe UI" w:hAnsi="Segoe UI" w:cs="Segoe UI"/>
          <w:sz w:val="20"/>
          <w:szCs w:val="20"/>
        </w:rPr>
        <w:t>–</w:t>
      </w:r>
      <w:r w:rsidR="00543A42" w:rsidRPr="00911F2D">
        <w:rPr>
          <w:rFonts w:ascii="Segoe UI" w:hAnsi="Segoe UI" w:cs="Segoe UI"/>
          <w:sz w:val="20"/>
          <w:szCs w:val="20"/>
        </w:rPr>
        <w:t xml:space="preserve"> </w:t>
      </w:r>
      <w:r w:rsidR="00D04DF0" w:rsidRPr="00911F2D">
        <w:rPr>
          <w:rFonts w:ascii="Segoe UI" w:hAnsi="Segoe UI" w:cs="Segoe UI"/>
          <w:sz w:val="20"/>
          <w:szCs w:val="20"/>
        </w:rPr>
        <w:t>Shelter for Meat Chickens Outdoors.</w:t>
      </w:r>
    </w:p>
    <w:p w14:paraId="5DFAF948" w14:textId="6460637A" w:rsidR="000C1493" w:rsidRPr="00911F2D" w:rsidRDefault="008C7F85" w:rsidP="00911F2D">
      <w:pPr>
        <w:pStyle w:val="ListParagraph"/>
        <w:numPr>
          <w:ilvl w:val="0"/>
          <w:numId w:val="7"/>
        </w:numPr>
        <w:spacing w:after="120"/>
        <w:rPr>
          <w:rFonts w:ascii="Segoe UI" w:hAnsi="Segoe UI" w:cs="Segoe UI"/>
          <w:sz w:val="20"/>
          <w:szCs w:val="20"/>
        </w:rPr>
      </w:pPr>
      <w:r w:rsidRPr="00911F2D">
        <w:rPr>
          <w:rFonts w:ascii="Segoe UI" w:hAnsi="Segoe UI" w:cs="Segoe UI"/>
          <w:b/>
          <w:bCs/>
          <w:sz w:val="20"/>
          <w:szCs w:val="20"/>
        </w:rPr>
        <w:t>Code of Welfare</w:t>
      </w:r>
      <w:r w:rsidRPr="00911F2D">
        <w:rPr>
          <w:rFonts w:ascii="Segoe UI" w:hAnsi="Segoe UI" w:cs="Segoe UI"/>
          <w:sz w:val="20"/>
          <w:szCs w:val="20"/>
        </w:rPr>
        <w:t xml:space="preserve">: </w:t>
      </w:r>
      <w:r w:rsidRPr="00911F2D">
        <w:rPr>
          <w:rFonts w:ascii="Segoe UI" w:hAnsi="Segoe UI" w:cs="Segoe UI"/>
          <w:b/>
          <w:bCs/>
          <w:sz w:val="20"/>
          <w:szCs w:val="20"/>
        </w:rPr>
        <w:t>Layer Hens</w:t>
      </w:r>
      <w:r w:rsidR="00BB3BE9" w:rsidRPr="00911F2D">
        <w:rPr>
          <w:rFonts w:ascii="Segoe UI" w:hAnsi="Segoe UI" w:cs="Segoe UI"/>
          <w:sz w:val="20"/>
          <w:szCs w:val="20"/>
        </w:rPr>
        <w:t xml:space="preserve"> </w:t>
      </w:r>
      <w:r w:rsidR="00E564D1" w:rsidRPr="00911F2D">
        <w:rPr>
          <w:rFonts w:ascii="Segoe UI" w:hAnsi="Segoe UI" w:cs="Segoe UI"/>
          <w:b/>
          <w:bCs/>
          <w:sz w:val="20"/>
          <w:szCs w:val="20"/>
        </w:rPr>
        <w:t>2018</w:t>
      </w:r>
      <w:r w:rsidR="00E564D1" w:rsidRPr="00911F2D">
        <w:rPr>
          <w:rFonts w:ascii="Segoe UI" w:hAnsi="Segoe UI" w:cs="Segoe UI"/>
          <w:sz w:val="20"/>
          <w:szCs w:val="20"/>
        </w:rPr>
        <w:t xml:space="preserve"> </w:t>
      </w:r>
      <w:r w:rsidR="00BB3BE9" w:rsidRPr="00911F2D">
        <w:rPr>
          <w:rFonts w:ascii="Segoe UI" w:hAnsi="Segoe UI" w:cs="Segoe UI"/>
          <w:sz w:val="20"/>
          <w:szCs w:val="20"/>
        </w:rPr>
        <w:t xml:space="preserve">- Minimum Standard No. </w:t>
      </w:r>
      <w:r w:rsidR="007C2CF0" w:rsidRPr="00911F2D">
        <w:rPr>
          <w:rFonts w:ascii="Segoe UI" w:hAnsi="Segoe UI" w:cs="Segoe UI"/>
          <w:sz w:val="20"/>
          <w:szCs w:val="20"/>
        </w:rPr>
        <w:t>11</w:t>
      </w:r>
      <w:r w:rsidR="00BB3BE9" w:rsidRPr="00911F2D">
        <w:rPr>
          <w:rFonts w:ascii="Segoe UI" w:hAnsi="Segoe UI" w:cs="Segoe UI"/>
          <w:sz w:val="20"/>
          <w:szCs w:val="20"/>
        </w:rPr>
        <w:t xml:space="preserve"> </w:t>
      </w:r>
      <w:r w:rsidR="007C2CF0" w:rsidRPr="00911F2D">
        <w:rPr>
          <w:rFonts w:ascii="Segoe UI" w:hAnsi="Segoe UI" w:cs="Segoe UI"/>
          <w:sz w:val="20"/>
          <w:szCs w:val="20"/>
        </w:rPr>
        <w:t>–</w:t>
      </w:r>
      <w:r w:rsidR="00BB3BE9" w:rsidRPr="00911F2D">
        <w:rPr>
          <w:rFonts w:ascii="Segoe UI" w:hAnsi="Segoe UI" w:cs="Segoe UI"/>
          <w:sz w:val="20"/>
          <w:szCs w:val="20"/>
        </w:rPr>
        <w:t xml:space="preserve"> </w:t>
      </w:r>
      <w:r w:rsidR="007C2CF0" w:rsidRPr="00911F2D">
        <w:rPr>
          <w:rFonts w:ascii="Segoe UI" w:hAnsi="Segoe UI" w:cs="Segoe UI"/>
          <w:sz w:val="20"/>
          <w:szCs w:val="20"/>
        </w:rPr>
        <w:t>Range Management</w:t>
      </w:r>
      <w:r w:rsidR="00BB3BE9" w:rsidRPr="00911F2D">
        <w:rPr>
          <w:rFonts w:ascii="Segoe UI" w:hAnsi="Segoe UI" w:cs="Segoe UI"/>
          <w:sz w:val="20"/>
          <w:szCs w:val="20"/>
        </w:rPr>
        <w:t>.</w:t>
      </w:r>
    </w:p>
    <w:p w14:paraId="377D03FF" w14:textId="6C6446BF" w:rsidR="0087672D" w:rsidRPr="00911F2D" w:rsidRDefault="0087672D" w:rsidP="000C1493">
      <w:pPr>
        <w:spacing w:after="0"/>
        <w:rPr>
          <w:rFonts w:ascii="Segoe UI" w:hAnsi="Segoe UI" w:cs="Segoe UI"/>
          <w:b/>
          <w:bCs/>
          <w:sz w:val="20"/>
          <w:szCs w:val="20"/>
        </w:rPr>
      </w:pPr>
      <w:r w:rsidRPr="00911F2D">
        <w:rPr>
          <w:rFonts w:ascii="Segoe UI" w:hAnsi="Segoe UI" w:cs="Segoe UI"/>
          <w:b/>
          <w:bCs/>
          <w:sz w:val="20"/>
          <w:szCs w:val="20"/>
        </w:rPr>
        <w:t>Biosecurity Objectives:</w:t>
      </w:r>
    </w:p>
    <w:p w14:paraId="2438EEDD" w14:textId="6B7F0723" w:rsidR="00EC7A70" w:rsidRPr="00911F2D" w:rsidRDefault="00EC7A70" w:rsidP="00710D4F">
      <w:pPr>
        <w:numPr>
          <w:ilvl w:val="0"/>
          <w:numId w:val="4"/>
        </w:numPr>
        <w:spacing w:after="0"/>
        <w:rPr>
          <w:rFonts w:ascii="Segoe UI" w:hAnsi="Segoe UI" w:cs="Segoe UI"/>
          <w:b/>
          <w:bCs/>
          <w:sz w:val="20"/>
          <w:szCs w:val="20"/>
        </w:rPr>
      </w:pPr>
      <w:r w:rsidRPr="00911F2D">
        <w:rPr>
          <w:rFonts w:ascii="Segoe UI" w:hAnsi="Segoe UI" w:cs="Segoe UI"/>
          <w:b/>
          <w:bCs/>
          <w:sz w:val="20"/>
          <w:szCs w:val="20"/>
        </w:rPr>
        <w:t xml:space="preserve">Limit and control access </w:t>
      </w:r>
      <w:r w:rsidRPr="00911F2D">
        <w:rPr>
          <w:rFonts w:ascii="Segoe UI" w:hAnsi="Segoe UI" w:cs="Segoe UI"/>
          <w:sz w:val="20"/>
          <w:szCs w:val="20"/>
        </w:rPr>
        <w:t xml:space="preserve">to poultry production areas by people. </w:t>
      </w:r>
    </w:p>
    <w:p w14:paraId="37305E3E" w14:textId="3A940A4E" w:rsidR="00EC7A70" w:rsidRPr="00911F2D" w:rsidRDefault="00EC7A70" w:rsidP="00EC7A70">
      <w:pPr>
        <w:numPr>
          <w:ilvl w:val="0"/>
          <w:numId w:val="4"/>
        </w:numPr>
        <w:spacing w:after="60"/>
        <w:rPr>
          <w:rFonts w:ascii="Segoe UI" w:hAnsi="Segoe UI" w:cs="Segoe UI"/>
          <w:sz w:val="20"/>
          <w:szCs w:val="20"/>
        </w:rPr>
      </w:pPr>
      <w:r w:rsidRPr="00911F2D">
        <w:rPr>
          <w:rFonts w:ascii="Segoe UI" w:hAnsi="Segoe UI" w:cs="Segoe UI"/>
          <w:b/>
          <w:bCs/>
          <w:sz w:val="20"/>
          <w:szCs w:val="20"/>
        </w:rPr>
        <w:t xml:space="preserve">Prevent the introduction of disease agents and contaminants </w:t>
      </w:r>
      <w:r w:rsidRPr="00911F2D">
        <w:rPr>
          <w:rFonts w:ascii="Segoe UI" w:hAnsi="Segoe UI" w:cs="Segoe UI"/>
          <w:sz w:val="20"/>
          <w:szCs w:val="20"/>
        </w:rPr>
        <w:t>into sheds and ranges through staff, visitor, and animal movements.</w:t>
      </w:r>
    </w:p>
    <w:tbl>
      <w:tblPr>
        <w:tblStyle w:val="TableGrid"/>
        <w:tblW w:w="1048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31"/>
        <w:gridCol w:w="5954"/>
      </w:tblGrid>
      <w:tr w:rsidR="00D15FE5" w:rsidRPr="00911F2D" w14:paraId="3991BAF1" w14:textId="1CC034AB" w:rsidTr="004370BE">
        <w:tc>
          <w:tcPr>
            <w:tcW w:w="4531" w:type="dxa"/>
            <w:shd w:val="clear" w:color="auto" w:fill="FFB700"/>
            <w:vAlign w:val="center"/>
          </w:tcPr>
          <w:p w14:paraId="00DDE253" w14:textId="4F81F55B" w:rsidR="00D15FE5" w:rsidRPr="00911F2D" w:rsidRDefault="00D15FE5" w:rsidP="00C8456A">
            <w:pPr>
              <w:jc w:val="center"/>
              <w:rPr>
                <w:rFonts w:ascii="Segoe UI" w:hAnsi="Segoe UI" w:cs="Segoe UI"/>
                <w:b/>
                <w:bCs/>
                <w:sz w:val="20"/>
                <w:szCs w:val="20"/>
              </w:rPr>
            </w:pPr>
            <w:r w:rsidRPr="00911F2D">
              <w:rPr>
                <w:rFonts w:ascii="Segoe UI" w:hAnsi="Segoe UI" w:cs="Segoe UI"/>
                <w:b/>
                <w:bCs/>
                <w:sz w:val="20"/>
                <w:szCs w:val="20"/>
              </w:rPr>
              <w:t>Activity</w:t>
            </w:r>
          </w:p>
        </w:tc>
        <w:tc>
          <w:tcPr>
            <w:tcW w:w="5954" w:type="dxa"/>
            <w:shd w:val="clear" w:color="auto" w:fill="FFB700"/>
            <w:vAlign w:val="center"/>
          </w:tcPr>
          <w:p w14:paraId="5B403143" w14:textId="5498C863" w:rsidR="00D15FE5" w:rsidRPr="00911F2D" w:rsidRDefault="00D15FE5" w:rsidP="00C8456A">
            <w:pPr>
              <w:jc w:val="center"/>
              <w:rPr>
                <w:rFonts w:ascii="Segoe UI" w:hAnsi="Segoe UI" w:cs="Segoe UI"/>
                <w:b/>
                <w:bCs/>
                <w:sz w:val="20"/>
                <w:szCs w:val="20"/>
              </w:rPr>
            </w:pPr>
            <w:r w:rsidRPr="00911F2D">
              <w:rPr>
                <w:rFonts w:ascii="Segoe UI" w:hAnsi="Segoe UI" w:cs="Segoe UI"/>
                <w:b/>
                <w:bCs/>
                <w:sz w:val="20"/>
                <w:szCs w:val="20"/>
              </w:rPr>
              <w:t>Farm Procedure</w:t>
            </w:r>
          </w:p>
        </w:tc>
      </w:tr>
      <w:tr w:rsidR="00D15FE5" w:rsidRPr="00911F2D" w14:paraId="0F93569B" w14:textId="243D08AC" w:rsidTr="004370BE">
        <w:tc>
          <w:tcPr>
            <w:tcW w:w="4531" w:type="dxa"/>
            <w:vAlign w:val="center"/>
          </w:tcPr>
          <w:p w14:paraId="3A69D384" w14:textId="77777777" w:rsidR="00A31530" w:rsidRPr="00911F2D" w:rsidRDefault="003E56ED" w:rsidP="00A31530">
            <w:pPr>
              <w:spacing w:before="60" w:after="60"/>
              <w:rPr>
                <w:rFonts w:ascii="Segoe UI" w:hAnsi="Segoe UI" w:cs="Segoe UI"/>
                <w:b/>
                <w:bCs/>
                <w:sz w:val="20"/>
                <w:szCs w:val="20"/>
              </w:rPr>
            </w:pPr>
            <w:r w:rsidRPr="00911F2D">
              <w:rPr>
                <w:rFonts w:ascii="Segoe UI" w:hAnsi="Segoe UI" w:cs="Segoe UI"/>
                <w:b/>
                <w:bCs/>
                <w:sz w:val="20"/>
                <w:szCs w:val="20"/>
              </w:rPr>
              <w:t xml:space="preserve">1. </w:t>
            </w:r>
            <w:r w:rsidR="00A31530" w:rsidRPr="00911F2D">
              <w:rPr>
                <w:rFonts w:ascii="Segoe UI" w:hAnsi="Segoe UI" w:cs="Segoe UI"/>
                <w:b/>
                <w:bCs/>
                <w:sz w:val="20"/>
                <w:szCs w:val="20"/>
              </w:rPr>
              <w:t>Managing the Outdoor Area</w:t>
            </w:r>
          </w:p>
          <w:p w14:paraId="7324367E" w14:textId="34A224AC" w:rsidR="00D33504" w:rsidRPr="00911F2D" w:rsidRDefault="00A31530" w:rsidP="00A31530">
            <w:pPr>
              <w:spacing w:before="60" w:after="60"/>
              <w:rPr>
                <w:rFonts w:ascii="Segoe UI" w:hAnsi="Segoe UI" w:cs="Segoe UI"/>
                <w:sz w:val="20"/>
                <w:szCs w:val="20"/>
              </w:rPr>
            </w:pPr>
            <w:r w:rsidRPr="00911F2D">
              <w:rPr>
                <w:rFonts w:ascii="Segoe UI" w:hAnsi="Segoe UI" w:cs="Segoe UI"/>
                <w:sz w:val="20"/>
                <w:szCs w:val="20"/>
              </w:rPr>
              <w:t>Describe how the outdoor area is managed to ensure ground conditions and vegetation support good bird health</w:t>
            </w:r>
            <w:r w:rsidR="008A1920" w:rsidRPr="00911F2D">
              <w:rPr>
                <w:rFonts w:ascii="Segoe UI" w:hAnsi="Segoe UI" w:cs="Segoe UI"/>
                <w:sz w:val="20"/>
                <w:szCs w:val="20"/>
              </w:rPr>
              <w:t>,</w:t>
            </w:r>
            <w:r w:rsidRPr="00911F2D">
              <w:rPr>
                <w:rFonts w:ascii="Segoe UI" w:hAnsi="Segoe UI" w:cs="Segoe UI"/>
                <w:sz w:val="20"/>
                <w:szCs w:val="20"/>
              </w:rPr>
              <w:t xml:space="preserve"> welfare</w:t>
            </w:r>
            <w:r w:rsidR="008A1920" w:rsidRPr="00911F2D">
              <w:rPr>
                <w:rFonts w:ascii="Segoe UI" w:hAnsi="Segoe UI" w:cs="Segoe UI"/>
                <w:sz w:val="20"/>
                <w:szCs w:val="20"/>
              </w:rPr>
              <w:t xml:space="preserve"> and biosecurity</w:t>
            </w:r>
            <w:r w:rsidRPr="00911F2D">
              <w:rPr>
                <w:rFonts w:ascii="Segoe UI" w:hAnsi="Segoe UI" w:cs="Segoe UI"/>
                <w:sz w:val="20"/>
                <w:szCs w:val="20"/>
              </w:rPr>
              <w:t>.</w:t>
            </w:r>
          </w:p>
          <w:p w14:paraId="6FF68453" w14:textId="77777777" w:rsidR="00D33504" w:rsidRPr="00911F2D" w:rsidRDefault="00D33504" w:rsidP="00A31530">
            <w:pPr>
              <w:spacing w:before="60" w:after="60"/>
              <w:rPr>
                <w:rFonts w:ascii="Segoe UI" w:hAnsi="Segoe UI" w:cs="Segoe UI"/>
                <w:sz w:val="20"/>
                <w:szCs w:val="20"/>
              </w:rPr>
            </w:pPr>
            <w:r w:rsidRPr="00911F2D">
              <w:rPr>
                <w:rFonts w:ascii="Segoe UI" w:hAnsi="Segoe UI" w:cs="Segoe UI"/>
                <w:sz w:val="20"/>
                <w:szCs w:val="20"/>
              </w:rPr>
              <w:t>Detail how the area around barns is kept dry, clean, and free of mud.</w:t>
            </w:r>
          </w:p>
          <w:p w14:paraId="26BD72FD" w14:textId="5F3F5EF5" w:rsidR="00D33504" w:rsidRPr="00911F2D" w:rsidRDefault="00D33504" w:rsidP="00A31530">
            <w:pPr>
              <w:spacing w:before="60" w:after="60"/>
              <w:rPr>
                <w:rFonts w:ascii="Segoe UI" w:hAnsi="Segoe UI" w:cs="Segoe UI"/>
                <w:sz w:val="20"/>
                <w:szCs w:val="20"/>
              </w:rPr>
            </w:pPr>
            <w:r w:rsidRPr="00911F2D">
              <w:rPr>
                <w:rFonts w:ascii="Segoe UI" w:hAnsi="Segoe UI" w:cs="Segoe UI"/>
                <w:sz w:val="20"/>
                <w:szCs w:val="20"/>
              </w:rPr>
              <w:t>Explain how pasture quality is maintained, such as through rotation, resting paddocks, or reseeding.</w:t>
            </w:r>
          </w:p>
        </w:tc>
        <w:tc>
          <w:tcPr>
            <w:tcW w:w="5954" w:type="dxa"/>
            <w:vAlign w:val="center"/>
          </w:tcPr>
          <w:p w14:paraId="4CF119AB" w14:textId="77777777" w:rsidR="00D15FE5" w:rsidRPr="00911F2D" w:rsidRDefault="00D15FE5" w:rsidP="007F6C44">
            <w:pPr>
              <w:spacing w:before="120" w:after="120"/>
              <w:jc w:val="center"/>
              <w:rPr>
                <w:rFonts w:ascii="Segoe UI" w:hAnsi="Segoe UI" w:cs="Segoe UI"/>
                <w:sz w:val="20"/>
                <w:szCs w:val="20"/>
              </w:rPr>
            </w:pPr>
          </w:p>
        </w:tc>
      </w:tr>
      <w:tr w:rsidR="00AC0527" w:rsidRPr="00911F2D" w14:paraId="5F47A90A" w14:textId="77777777" w:rsidTr="004370BE">
        <w:tc>
          <w:tcPr>
            <w:tcW w:w="4531" w:type="dxa"/>
            <w:vAlign w:val="center"/>
          </w:tcPr>
          <w:p w14:paraId="2FFDC7A9" w14:textId="2C3A6172" w:rsidR="00AC0527" w:rsidRPr="00911F2D" w:rsidRDefault="00994177" w:rsidP="00AC0527">
            <w:pPr>
              <w:spacing w:before="60" w:after="60"/>
              <w:rPr>
                <w:rFonts w:ascii="Segoe UI" w:hAnsi="Segoe UI" w:cs="Segoe UI"/>
                <w:b/>
                <w:bCs/>
                <w:sz w:val="20"/>
                <w:szCs w:val="20"/>
              </w:rPr>
            </w:pPr>
            <w:r>
              <w:rPr>
                <w:rFonts w:ascii="Segoe UI" w:hAnsi="Segoe UI" w:cs="Segoe UI"/>
                <w:b/>
                <w:bCs/>
                <w:sz w:val="20"/>
                <w:szCs w:val="20"/>
              </w:rPr>
              <w:t>2</w:t>
            </w:r>
            <w:r w:rsidR="00AC0527" w:rsidRPr="00911F2D">
              <w:rPr>
                <w:rFonts w:ascii="Segoe UI" w:hAnsi="Segoe UI" w:cs="Segoe UI"/>
                <w:b/>
                <w:bCs/>
                <w:sz w:val="20"/>
                <w:szCs w:val="20"/>
              </w:rPr>
              <w:t>. Controlling Parasites and Disease on the Range</w:t>
            </w:r>
          </w:p>
          <w:p w14:paraId="4330EB94" w14:textId="2E74DF85" w:rsidR="00AC0527" w:rsidRPr="00911F2D" w:rsidRDefault="00AC0527" w:rsidP="00AC0527">
            <w:pPr>
              <w:spacing w:before="60" w:after="60"/>
              <w:rPr>
                <w:rFonts w:ascii="Segoe UI" w:hAnsi="Segoe UI" w:cs="Segoe UI"/>
                <w:sz w:val="20"/>
                <w:szCs w:val="20"/>
              </w:rPr>
            </w:pPr>
            <w:r w:rsidRPr="00911F2D">
              <w:rPr>
                <w:rFonts w:ascii="Segoe UI" w:hAnsi="Segoe UI" w:cs="Segoe UI"/>
                <w:sz w:val="20"/>
                <w:szCs w:val="20"/>
              </w:rPr>
              <w:t>Describe controls</w:t>
            </w:r>
            <w:r w:rsidR="00B02BC4" w:rsidRPr="00911F2D">
              <w:rPr>
                <w:rFonts w:ascii="Segoe UI" w:hAnsi="Segoe UI" w:cs="Segoe UI"/>
                <w:sz w:val="20"/>
                <w:szCs w:val="20"/>
              </w:rPr>
              <w:t xml:space="preserve"> to reduce the risk of parasites and disease,</w:t>
            </w:r>
            <w:r w:rsidRPr="00911F2D">
              <w:rPr>
                <w:rFonts w:ascii="Segoe UI" w:hAnsi="Segoe UI" w:cs="Segoe UI"/>
                <w:sz w:val="20"/>
                <w:szCs w:val="20"/>
              </w:rPr>
              <w:t xml:space="preserve"> such as manure management, </w:t>
            </w:r>
            <w:r w:rsidR="008D51CA" w:rsidRPr="00911F2D">
              <w:rPr>
                <w:rFonts w:ascii="Segoe UI" w:hAnsi="Segoe UI" w:cs="Segoe UI"/>
                <w:sz w:val="20"/>
                <w:szCs w:val="20"/>
              </w:rPr>
              <w:t xml:space="preserve">and </w:t>
            </w:r>
            <w:r w:rsidR="00994AC9" w:rsidRPr="00911F2D">
              <w:rPr>
                <w:rFonts w:ascii="Segoe UI" w:hAnsi="Segoe UI" w:cs="Segoe UI"/>
                <w:sz w:val="20"/>
                <w:szCs w:val="20"/>
              </w:rPr>
              <w:t xml:space="preserve">pest </w:t>
            </w:r>
            <w:r w:rsidRPr="00911F2D">
              <w:rPr>
                <w:rFonts w:ascii="Segoe UI" w:hAnsi="Segoe UI" w:cs="Segoe UI"/>
                <w:sz w:val="20"/>
                <w:szCs w:val="20"/>
              </w:rPr>
              <w:t>monitoring</w:t>
            </w:r>
            <w:r w:rsidR="008D51CA" w:rsidRPr="00911F2D">
              <w:rPr>
                <w:rFonts w:ascii="Segoe UI" w:hAnsi="Segoe UI" w:cs="Segoe UI"/>
                <w:sz w:val="20"/>
                <w:szCs w:val="20"/>
              </w:rPr>
              <w:t xml:space="preserve"> etc</w:t>
            </w:r>
            <w:r w:rsidRPr="00911F2D">
              <w:rPr>
                <w:rFonts w:ascii="Segoe UI" w:hAnsi="Segoe UI" w:cs="Segoe UI"/>
                <w:sz w:val="20"/>
                <w:szCs w:val="20"/>
              </w:rPr>
              <w:t>.</w:t>
            </w:r>
          </w:p>
        </w:tc>
        <w:tc>
          <w:tcPr>
            <w:tcW w:w="5954" w:type="dxa"/>
            <w:vAlign w:val="center"/>
          </w:tcPr>
          <w:p w14:paraId="11CE60AA" w14:textId="77777777" w:rsidR="00AC0527" w:rsidRPr="00911F2D" w:rsidRDefault="00AC0527" w:rsidP="007F6C44">
            <w:pPr>
              <w:spacing w:before="120" w:after="120"/>
              <w:jc w:val="center"/>
              <w:rPr>
                <w:rFonts w:ascii="Segoe UI" w:hAnsi="Segoe UI" w:cs="Segoe UI"/>
                <w:sz w:val="20"/>
                <w:szCs w:val="20"/>
              </w:rPr>
            </w:pPr>
          </w:p>
          <w:p w14:paraId="59FE2012" w14:textId="77777777" w:rsidR="00911F2D" w:rsidRPr="00911F2D" w:rsidRDefault="00911F2D" w:rsidP="00994177">
            <w:pPr>
              <w:spacing w:before="120" w:after="120"/>
              <w:rPr>
                <w:rFonts w:ascii="Segoe UI" w:hAnsi="Segoe UI" w:cs="Segoe UI"/>
                <w:sz w:val="20"/>
                <w:szCs w:val="20"/>
              </w:rPr>
            </w:pPr>
          </w:p>
          <w:p w14:paraId="1731016D" w14:textId="77777777" w:rsidR="00826502" w:rsidRPr="00911F2D" w:rsidRDefault="00826502" w:rsidP="007F6C44">
            <w:pPr>
              <w:spacing w:before="120" w:after="120"/>
              <w:jc w:val="center"/>
              <w:rPr>
                <w:rFonts w:ascii="Segoe UI" w:hAnsi="Segoe UI" w:cs="Segoe UI"/>
                <w:sz w:val="20"/>
                <w:szCs w:val="20"/>
              </w:rPr>
            </w:pPr>
          </w:p>
          <w:p w14:paraId="46CA706C" w14:textId="77777777" w:rsidR="00826502" w:rsidRPr="00911F2D" w:rsidRDefault="00826502" w:rsidP="007F6C44">
            <w:pPr>
              <w:spacing w:before="120" w:after="120"/>
              <w:jc w:val="center"/>
              <w:rPr>
                <w:rFonts w:ascii="Segoe UI" w:hAnsi="Segoe UI" w:cs="Segoe UI"/>
                <w:sz w:val="20"/>
                <w:szCs w:val="20"/>
              </w:rPr>
            </w:pPr>
          </w:p>
        </w:tc>
      </w:tr>
      <w:tr w:rsidR="00942A77" w:rsidRPr="00911F2D" w14:paraId="78960FCE" w14:textId="77777777" w:rsidTr="004370BE">
        <w:tc>
          <w:tcPr>
            <w:tcW w:w="4531" w:type="dxa"/>
            <w:vAlign w:val="center"/>
          </w:tcPr>
          <w:p w14:paraId="12AEC246" w14:textId="1573F2DD" w:rsidR="00AC0527" w:rsidRPr="00911F2D" w:rsidRDefault="00994177" w:rsidP="00AC0527">
            <w:pPr>
              <w:spacing w:before="60" w:after="60"/>
              <w:rPr>
                <w:rFonts w:ascii="Segoe UI" w:hAnsi="Segoe UI" w:cs="Segoe UI"/>
                <w:b/>
                <w:bCs/>
                <w:sz w:val="20"/>
                <w:szCs w:val="20"/>
              </w:rPr>
            </w:pPr>
            <w:r>
              <w:rPr>
                <w:rFonts w:ascii="Segoe UI" w:hAnsi="Segoe UI" w:cs="Segoe UI"/>
                <w:b/>
                <w:bCs/>
                <w:sz w:val="20"/>
                <w:szCs w:val="20"/>
              </w:rPr>
              <w:t>3</w:t>
            </w:r>
            <w:r w:rsidR="00AC0527" w:rsidRPr="00911F2D">
              <w:rPr>
                <w:rFonts w:ascii="Segoe UI" w:hAnsi="Segoe UI" w:cs="Segoe UI"/>
                <w:b/>
                <w:bCs/>
                <w:sz w:val="20"/>
                <w:szCs w:val="20"/>
              </w:rPr>
              <w:t>. Managing Bird Access to the Range</w:t>
            </w:r>
          </w:p>
          <w:p w14:paraId="699B120D" w14:textId="54AFC084" w:rsidR="00942A77" w:rsidRPr="00911F2D" w:rsidRDefault="00AC0527" w:rsidP="00396A14">
            <w:pPr>
              <w:spacing w:before="60" w:after="60"/>
              <w:rPr>
                <w:rFonts w:ascii="Segoe UI" w:hAnsi="Segoe UI" w:cs="Segoe UI"/>
                <w:sz w:val="20"/>
                <w:szCs w:val="20"/>
              </w:rPr>
            </w:pPr>
            <w:r w:rsidRPr="00911F2D">
              <w:rPr>
                <w:rFonts w:ascii="Segoe UI" w:hAnsi="Segoe UI" w:cs="Segoe UI"/>
                <w:sz w:val="20"/>
                <w:szCs w:val="20"/>
              </w:rPr>
              <w:t>Describe how birds are given range access during daylight hours.</w:t>
            </w:r>
          </w:p>
        </w:tc>
        <w:tc>
          <w:tcPr>
            <w:tcW w:w="5954" w:type="dxa"/>
            <w:vAlign w:val="center"/>
          </w:tcPr>
          <w:p w14:paraId="660BF9DE" w14:textId="77777777" w:rsidR="00942A77" w:rsidRPr="00911F2D" w:rsidRDefault="00942A77" w:rsidP="007F6C44">
            <w:pPr>
              <w:spacing w:before="120" w:after="120"/>
              <w:jc w:val="center"/>
              <w:rPr>
                <w:rFonts w:ascii="Segoe UI" w:hAnsi="Segoe UI" w:cs="Segoe UI"/>
                <w:sz w:val="20"/>
                <w:szCs w:val="20"/>
              </w:rPr>
            </w:pPr>
          </w:p>
          <w:p w14:paraId="10EBEFF2" w14:textId="77777777" w:rsidR="00826502" w:rsidRPr="00911F2D" w:rsidRDefault="00826502" w:rsidP="007F6C44">
            <w:pPr>
              <w:spacing w:before="120" w:after="120"/>
              <w:jc w:val="center"/>
              <w:rPr>
                <w:rFonts w:ascii="Segoe UI" w:hAnsi="Segoe UI" w:cs="Segoe UI"/>
                <w:sz w:val="20"/>
                <w:szCs w:val="20"/>
              </w:rPr>
            </w:pPr>
          </w:p>
          <w:p w14:paraId="0D718B46" w14:textId="77777777" w:rsidR="00826502" w:rsidRDefault="00826502" w:rsidP="007F6C44">
            <w:pPr>
              <w:spacing w:before="120" w:after="120"/>
              <w:jc w:val="center"/>
              <w:rPr>
                <w:rFonts w:ascii="Segoe UI" w:hAnsi="Segoe UI" w:cs="Segoe UI"/>
                <w:sz w:val="20"/>
                <w:szCs w:val="20"/>
              </w:rPr>
            </w:pPr>
          </w:p>
          <w:p w14:paraId="0A6E2029" w14:textId="77777777" w:rsidR="00911F2D" w:rsidRPr="00911F2D" w:rsidRDefault="00911F2D" w:rsidP="007F6C44">
            <w:pPr>
              <w:spacing w:before="120" w:after="120"/>
              <w:jc w:val="center"/>
              <w:rPr>
                <w:rFonts w:ascii="Segoe UI" w:hAnsi="Segoe UI" w:cs="Segoe UI"/>
                <w:sz w:val="20"/>
                <w:szCs w:val="20"/>
              </w:rPr>
            </w:pPr>
          </w:p>
          <w:p w14:paraId="7D10623F" w14:textId="77777777" w:rsidR="00826502" w:rsidRPr="00911F2D" w:rsidRDefault="00826502" w:rsidP="007F6C44">
            <w:pPr>
              <w:spacing w:before="120" w:after="120"/>
              <w:jc w:val="center"/>
              <w:rPr>
                <w:rFonts w:ascii="Segoe UI" w:hAnsi="Segoe UI" w:cs="Segoe UI"/>
                <w:sz w:val="20"/>
                <w:szCs w:val="20"/>
              </w:rPr>
            </w:pPr>
          </w:p>
        </w:tc>
      </w:tr>
      <w:tr w:rsidR="00AC0527" w:rsidRPr="00911F2D" w14:paraId="0C0E6EAC" w14:textId="77777777" w:rsidTr="004370BE">
        <w:tc>
          <w:tcPr>
            <w:tcW w:w="4531" w:type="dxa"/>
            <w:vAlign w:val="center"/>
          </w:tcPr>
          <w:p w14:paraId="7D52918B" w14:textId="46B902D3" w:rsidR="00AC0527" w:rsidRPr="00911F2D" w:rsidRDefault="00994177" w:rsidP="00AC0527">
            <w:pPr>
              <w:spacing w:before="60" w:after="60"/>
              <w:rPr>
                <w:rFonts w:ascii="Segoe UI" w:hAnsi="Segoe UI" w:cs="Segoe UI"/>
                <w:b/>
                <w:bCs/>
                <w:sz w:val="20"/>
                <w:szCs w:val="20"/>
              </w:rPr>
            </w:pPr>
            <w:r>
              <w:rPr>
                <w:rFonts w:ascii="Segoe UI" w:hAnsi="Segoe UI" w:cs="Segoe UI"/>
                <w:b/>
                <w:bCs/>
                <w:sz w:val="20"/>
                <w:szCs w:val="20"/>
              </w:rPr>
              <w:t>4</w:t>
            </w:r>
            <w:r w:rsidR="00AC0527" w:rsidRPr="00911F2D">
              <w:rPr>
                <w:rFonts w:ascii="Segoe UI" w:hAnsi="Segoe UI" w:cs="Segoe UI"/>
                <w:b/>
                <w:bCs/>
                <w:sz w:val="20"/>
                <w:szCs w:val="20"/>
              </w:rPr>
              <w:t>. Controls on Access by Other Animals</w:t>
            </w:r>
          </w:p>
          <w:p w14:paraId="57BD41CD" w14:textId="0F632133" w:rsidR="00AC0527" w:rsidRPr="00911F2D" w:rsidRDefault="00AC0527" w:rsidP="00AC0527">
            <w:pPr>
              <w:spacing w:before="60" w:after="60"/>
              <w:rPr>
                <w:rFonts w:ascii="Segoe UI" w:hAnsi="Segoe UI" w:cs="Segoe UI"/>
                <w:sz w:val="20"/>
                <w:szCs w:val="20"/>
              </w:rPr>
            </w:pPr>
            <w:r w:rsidRPr="00911F2D">
              <w:rPr>
                <w:rFonts w:ascii="Segoe UI" w:hAnsi="Segoe UI" w:cs="Segoe UI"/>
                <w:sz w:val="20"/>
                <w:szCs w:val="20"/>
              </w:rPr>
              <w:t>Outline how access by other animals (livestock, wildlife, pests, predators) is prevented or managed.</w:t>
            </w:r>
          </w:p>
        </w:tc>
        <w:tc>
          <w:tcPr>
            <w:tcW w:w="5954" w:type="dxa"/>
            <w:vAlign w:val="center"/>
          </w:tcPr>
          <w:p w14:paraId="7D444923" w14:textId="77777777" w:rsidR="00AC0527" w:rsidRPr="00911F2D" w:rsidRDefault="00AC0527" w:rsidP="007F6C44">
            <w:pPr>
              <w:spacing w:before="120" w:after="120"/>
              <w:jc w:val="center"/>
              <w:rPr>
                <w:rFonts w:ascii="Segoe UI" w:hAnsi="Segoe UI" w:cs="Segoe UI"/>
                <w:sz w:val="20"/>
                <w:szCs w:val="20"/>
              </w:rPr>
            </w:pPr>
          </w:p>
          <w:p w14:paraId="5F02FD16" w14:textId="77777777" w:rsidR="00826502" w:rsidRPr="00911F2D" w:rsidRDefault="00826502" w:rsidP="007F6C44">
            <w:pPr>
              <w:spacing w:before="120" w:after="120"/>
              <w:jc w:val="center"/>
              <w:rPr>
                <w:rFonts w:ascii="Segoe UI" w:hAnsi="Segoe UI" w:cs="Segoe UI"/>
                <w:sz w:val="20"/>
                <w:szCs w:val="20"/>
              </w:rPr>
            </w:pPr>
          </w:p>
          <w:p w14:paraId="67FFE3A9" w14:textId="77777777" w:rsidR="00826502" w:rsidRDefault="00826502" w:rsidP="007F6C44">
            <w:pPr>
              <w:spacing w:before="120" w:after="120"/>
              <w:jc w:val="center"/>
              <w:rPr>
                <w:rFonts w:ascii="Segoe UI" w:hAnsi="Segoe UI" w:cs="Segoe UI"/>
                <w:sz w:val="20"/>
                <w:szCs w:val="20"/>
              </w:rPr>
            </w:pPr>
          </w:p>
          <w:p w14:paraId="1A5CEEB9" w14:textId="77777777" w:rsidR="00911F2D" w:rsidRPr="00911F2D" w:rsidRDefault="00911F2D" w:rsidP="007F6C44">
            <w:pPr>
              <w:spacing w:before="120" w:after="120"/>
              <w:jc w:val="center"/>
              <w:rPr>
                <w:rFonts w:ascii="Segoe UI" w:hAnsi="Segoe UI" w:cs="Segoe UI"/>
                <w:sz w:val="20"/>
                <w:szCs w:val="20"/>
              </w:rPr>
            </w:pPr>
          </w:p>
          <w:p w14:paraId="129227D2" w14:textId="77777777" w:rsidR="00826502" w:rsidRPr="00911F2D" w:rsidRDefault="00826502" w:rsidP="007F6C44">
            <w:pPr>
              <w:spacing w:before="120" w:after="120"/>
              <w:jc w:val="center"/>
              <w:rPr>
                <w:rFonts w:ascii="Segoe UI" w:hAnsi="Segoe UI" w:cs="Segoe UI"/>
                <w:sz w:val="20"/>
                <w:szCs w:val="20"/>
              </w:rPr>
            </w:pPr>
          </w:p>
        </w:tc>
      </w:tr>
    </w:tbl>
    <w:p w14:paraId="6E18197F" w14:textId="77777777" w:rsidR="00C8456A" w:rsidRPr="00911F2D" w:rsidRDefault="00C8456A" w:rsidP="00546789">
      <w:pPr>
        <w:spacing w:after="0"/>
        <w:rPr>
          <w:rFonts w:ascii="Segoe UI" w:hAnsi="Segoe UI" w:cs="Segoe UI"/>
          <w:sz w:val="20"/>
          <w:szCs w:val="20"/>
        </w:rPr>
      </w:pPr>
    </w:p>
    <w:sectPr w:rsidR="00C8456A" w:rsidRPr="00911F2D" w:rsidSect="009153F4">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B17C7" w14:textId="77777777" w:rsidR="000D505A" w:rsidRDefault="000D505A" w:rsidP="00190B21">
      <w:pPr>
        <w:spacing w:after="0" w:line="240" w:lineRule="auto"/>
      </w:pPr>
      <w:r>
        <w:separator/>
      </w:r>
    </w:p>
  </w:endnote>
  <w:endnote w:type="continuationSeparator" w:id="0">
    <w:p w14:paraId="74BF50CF" w14:textId="77777777" w:rsidR="000D505A" w:rsidRDefault="000D505A" w:rsidP="00190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Slab">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74AB5" w14:textId="5518D609" w:rsidR="00190B21" w:rsidRPr="003E152C" w:rsidRDefault="008B500B" w:rsidP="0053553B">
    <w:pPr>
      <w:pStyle w:val="Footer"/>
      <w:rPr>
        <w:rFonts w:ascii="Segoe UI" w:hAnsi="Segoe UI" w:cs="Segoe UI"/>
      </w:rPr>
    </w:pPr>
    <w:r>
      <w:rPr>
        <w:noProof/>
      </w:rPr>
      <w:drawing>
        <wp:inline distT="0" distB="0" distL="0" distR="0" wp14:anchorId="5654B972" wp14:editId="0B5B32DE">
          <wp:extent cx="970733" cy="497488"/>
          <wp:effectExtent l="0" t="0" r="1270" b="0"/>
          <wp:docPr id="1223107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07073" name=""/>
                  <pic:cNvPicPr/>
                </pic:nvPicPr>
                <pic:blipFill>
                  <a:blip r:embed="rId1"/>
                  <a:stretch>
                    <a:fillRect/>
                  </a:stretch>
                </pic:blipFill>
                <pic:spPr>
                  <a:xfrm>
                    <a:off x="0" y="0"/>
                    <a:ext cx="993139" cy="508971"/>
                  </a:xfrm>
                  <a:prstGeom prst="rect">
                    <a:avLst/>
                  </a:prstGeom>
                </pic:spPr>
              </pic:pic>
            </a:graphicData>
          </a:graphic>
        </wp:inline>
      </w:drawing>
    </w:r>
    <w:r w:rsidR="0053553B" w:rsidRPr="0053553B">
      <w:rPr>
        <w:rFonts w:ascii="Segoe UI" w:hAnsi="Segoe UI" w:cs="Segoe UI"/>
      </w:rPr>
      <w:t xml:space="preserve"> </w:t>
    </w:r>
    <w:r w:rsidR="0053553B">
      <w:rPr>
        <w:rFonts w:ascii="Segoe UI" w:hAnsi="Segoe UI" w:cs="Segoe UI"/>
      </w:rPr>
      <w:tab/>
    </w:r>
    <w:r w:rsidR="0053553B">
      <w:rPr>
        <w:rFonts w:ascii="Segoe UI" w:hAnsi="Segoe UI" w:cs="Segoe UI"/>
      </w:rPr>
      <w:tab/>
      <w:t xml:space="preserve">                    </w:t>
    </w:r>
    <w:r w:rsidR="0053553B" w:rsidRPr="003E152C">
      <w:rPr>
        <w:rFonts w:ascii="Segoe UI" w:hAnsi="Segoe UI" w:cs="Segoe UI"/>
      </w:rPr>
      <w:t>Version 2026 - 0.1</w:t>
    </w:r>
    <w:r>
      <w:rPr>
        <w:rFonts w:ascii="Segoe UI" w:hAnsi="Segoe UI" w:cs="Segoe UI"/>
      </w:rPr>
      <w:tab/>
    </w:r>
    <w:r>
      <w:rPr>
        <w:rFonts w:ascii="Segoe UI" w:hAnsi="Segoe UI" w:cs="Segoe UI"/>
      </w:rPr>
      <w:tab/>
      <w:t xml:space="preserve"> </w:t>
    </w:r>
  </w:p>
  <w:p w14:paraId="1F2C4F57" w14:textId="77777777" w:rsidR="00190B21" w:rsidRDefault="00190B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35411" w14:textId="77777777" w:rsidR="000D505A" w:rsidRDefault="000D505A" w:rsidP="00190B21">
      <w:pPr>
        <w:spacing w:after="0" w:line="240" w:lineRule="auto"/>
      </w:pPr>
      <w:r>
        <w:separator/>
      </w:r>
    </w:p>
  </w:footnote>
  <w:footnote w:type="continuationSeparator" w:id="0">
    <w:p w14:paraId="1143FB18" w14:textId="77777777" w:rsidR="000D505A" w:rsidRDefault="000D505A" w:rsidP="00190B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F2FE8"/>
    <w:multiLevelType w:val="multilevel"/>
    <w:tmpl w:val="3EA80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02ADA"/>
    <w:multiLevelType w:val="multilevel"/>
    <w:tmpl w:val="749E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CA3003"/>
    <w:multiLevelType w:val="multilevel"/>
    <w:tmpl w:val="4E20819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6C1EFE"/>
    <w:multiLevelType w:val="multilevel"/>
    <w:tmpl w:val="425E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7104E3"/>
    <w:multiLevelType w:val="multilevel"/>
    <w:tmpl w:val="E4449D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955704"/>
    <w:multiLevelType w:val="multilevel"/>
    <w:tmpl w:val="1D06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EE34DA"/>
    <w:multiLevelType w:val="multilevel"/>
    <w:tmpl w:val="94587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425007"/>
    <w:multiLevelType w:val="multilevel"/>
    <w:tmpl w:val="BE74E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647A9B"/>
    <w:multiLevelType w:val="multilevel"/>
    <w:tmpl w:val="E3EC6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DA26D7"/>
    <w:multiLevelType w:val="multilevel"/>
    <w:tmpl w:val="E4449D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F77F1A"/>
    <w:multiLevelType w:val="multilevel"/>
    <w:tmpl w:val="AB28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B51BCC"/>
    <w:multiLevelType w:val="multilevel"/>
    <w:tmpl w:val="1EB6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438869">
    <w:abstractNumId w:val="6"/>
  </w:num>
  <w:num w:numId="2" w16cid:durableId="2110857396">
    <w:abstractNumId w:val="8"/>
  </w:num>
  <w:num w:numId="3" w16cid:durableId="213545768">
    <w:abstractNumId w:val="2"/>
  </w:num>
  <w:num w:numId="4" w16cid:durableId="981541709">
    <w:abstractNumId w:val="4"/>
  </w:num>
  <w:num w:numId="5" w16cid:durableId="886339882">
    <w:abstractNumId w:val="5"/>
  </w:num>
  <w:num w:numId="6" w16cid:durableId="200822154">
    <w:abstractNumId w:val="3"/>
  </w:num>
  <w:num w:numId="7" w16cid:durableId="1366171628">
    <w:abstractNumId w:val="9"/>
  </w:num>
  <w:num w:numId="8" w16cid:durableId="824010285">
    <w:abstractNumId w:val="0"/>
  </w:num>
  <w:num w:numId="9" w16cid:durableId="149686097">
    <w:abstractNumId w:val="1"/>
  </w:num>
  <w:num w:numId="10" w16cid:durableId="721175282">
    <w:abstractNumId w:val="10"/>
  </w:num>
  <w:num w:numId="11" w16cid:durableId="1701660036">
    <w:abstractNumId w:val="7"/>
  </w:num>
  <w:num w:numId="12" w16cid:durableId="4594207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100"/>
    <w:rsid w:val="0000450D"/>
    <w:rsid w:val="0004363D"/>
    <w:rsid w:val="000606D3"/>
    <w:rsid w:val="00086792"/>
    <w:rsid w:val="00097850"/>
    <w:rsid w:val="000B452A"/>
    <w:rsid w:val="000C1493"/>
    <w:rsid w:val="000C29AB"/>
    <w:rsid w:val="000D505A"/>
    <w:rsid w:val="001203A7"/>
    <w:rsid w:val="00160ACE"/>
    <w:rsid w:val="00187298"/>
    <w:rsid w:val="00190B21"/>
    <w:rsid w:val="001D3C68"/>
    <w:rsid w:val="00255AA6"/>
    <w:rsid w:val="00313FBC"/>
    <w:rsid w:val="00337799"/>
    <w:rsid w:val="00396A14"/>
    <w:rsid w:val="003B0B80"/>
    <w:rsid w:val="003E152C"/>
    <w:rsid w:val="003E1BC4"/>
    <w:rsid w:val="003E2973"/>
    <w:rsid w:val="003E56ED"/>
    <w:rsid w:val="003E7119"/>
    <w:rsid w:val="00406378"/>
    <w:rsid w:val="004370BE"/>
    <w:rsid w:val="00462D80"/>
    <w:rsid w:val="004A32D9"/>
    <w:rsid w:val="004E3F39"/>
    <w:rsid w:val="00514EBB"/>
    <w:rsid w:val="00525427"/>
    <w:rsid w:val="0053553B"/>
    <w:rsid w:val="00543A42"/>
    <w:rsid w:val="00546789"/>
    <w:rsid w:val="0058596A"/>
    <w:rsid w:val="005A4075"/>
    <w:rsid w:val="005E0D18"/>
    <w:rsid w:val="006703AB"/>
    <w:rsid w:val="006732C9"/>
    <w:rsid w:val="00696ED6"/>
    <w:rsid w:val="006A2360"/>
    <w:rsid w:val="006B7640"/>
    <w:rsid w:val="006D59AD"/>
    <w:rsid w:val="00704C42"/>
    <w:rsid w:val="00710D4F"/>
    <w:rsid w:val="00743BFF"/>
    <w:rsid w:val="00756259"/>
    <w:rsid w:val="00761C35"/>
    <w:rsid w:val="007B76D1"/>
    <w:rsid w:val="007C2CF0"/>
    <w:rsid w:val="007C4F31"/>
    <w:rsid w:val="007F6C44"/>
    <w:rsid w:val="00826502"/>
    <w:rsid w:val="00856C60"/>
    <w:rsid w:val="00864EBE"/>
    <w:rsid w:val="0087672D"/>
    <w:rsid w:val="008A1920"/>
    <w:rsid w:val="008A3C0F"/>
    <w:rsid w:val="008B500B"/>
    <w:rsid w:val="008C7F85"/>
    <w:rsid w:val="008D51CA"/>
    <w:rsid w:val="008F3840"/>
    <w:rsid w:val="008F3B98"/>
    <w:rsid w:val="00911F2D"/>
    <w:rsid w:val="009153F4"/>
    <w:rsid w:val="00942A77"/>
    <w:rsid w:val="009730B8"/>
    <w:rsid w:val="0097583F"/>
    <w:rsid w:val="00994177"/>
    <w:rsid w:val="00994AC9"/>
    <w:rsid w:val="009E5440"/>
    <w:rsid w:val="00A01677"/>
    <w:rsid w:val="00A2102B"/>
    <w:rsid w:val="00A30297"/>
    <w:rsid w:val="00A31530"/>
    <w:rsid w:val="00A62100"/>
    <w:rsid w:val="00A82FEA"/>
    <w:rsid w:val="00A97F2A"/>
    <w:rsid w:val="00AB5D0D"/>
    <w:rsid w:val="00AC0527"/>
    <w:rsid w:val="00B02BC4"/>
    <w:rsid w:val="00B306B6"/>
    <w:rsid w:val="00B57094"/>
    <w:rsid w:val="00B8681B"/>
    <w:rsid w:val="00B9791E"/>
    <w:rsid w:val="00BB3BE9"/>
    <w:rsid w:val="00BB440B"/>
    <w:rsid w:val="00BB495A"/>
    <w:rsid w:val="00BD49EC"/>
    <w:rsid w:val="00BD7696"/>
    <w:rsid w:val="00BE0EBF"/>
    <w:rsid w:val="00BF1F07"/>
    <w:rsid w:val="00BF7E44"/>
    <w:rsid w:val="00C52950"/>
    <w:rsid w:val="00C7230B"/>
    <w:rsid w:val="00C8456A"/>
    <w:rsid w:val="00CC2AE1"/>
    <w:rsid w:val="00D04DF0"/>
    <w:rsid w:val="00D15FE5"/>
    <w:rsid w:val="00D30C60"/>
    <w:rsid w:val="00D33504"/>
    <w:rsid w:val="00D44F42"/>
    <w:rsid w:val="00D7792C"/>
    <w:rsid w:val="00DE30CB"/>
    <w:rsid w:val="00DF18F1"/>
    <w:rsid w:val="00E06DD2"/>
    <w:rsid w:val="00E340A0"/>
    <w:rsid w:val="00E564D1"/>
    <w:rsid w:val="00E82755"/>
    <w:rsid w:val="00EB2F94"/>
    <w:rsid w:val="00EC0FF2"/>
    <w:rsid w:val="00EC52FD"/>
    <w:rsid w:val="00EC7A70"/>
    <w:rsid w:val="00EF6262"/>
    <w:rsid w:val="00F06E23"/>
    <w:rsid w:val="00F118AD"/>
    <w:rsid w:val="00F92822"/>
    <w:rsid w:val="00F964AA"/>
    <w:rsid w:val="00FD4525"/>
    <w:rsid w:val="00FF489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0201B"/>
  <w15:chartTrackingRefBased/>
  <w15:docId w15:val="{13CBB715-1D1E-41BA-A9EF-0F4D340A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1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21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1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1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1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1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1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1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1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1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1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1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1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1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1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1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1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100"/>
    <w:rPr>
      <w:rFonts w:eastAsiaTheme="majorEastAsia" w:cstheme="majorBidi"/>
      <w:color w:val="272727" w:themeColor="text1" w:themeTint="D8"/>
    </w:rPr>
  </w:style>
  <w:style w:type="paragraph" w:styleId="Title">
    <w:name w:val="Title"/>
    <w:basedOn w:val="Normal"/>
    <w:next w:val="Normal"/>
    <w:link w:val="TitleChar"/>
    <w:uiPriority w:val="10"/>
    <w:qFormat/>
    <w:rsid w:val="00A621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1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1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1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100"/>
    <w:pPr>
      <w:spacing w:before="160"/>
      <w:jc w:val="center"/>
    </w:pPr>
    <w:rPr>
      <w:i/>
      <w:iCs/>
      <w:color w:val="404040" w:themeColor="text1" w:themeTint="BF"/>
    </w:rPr>
  </w:style>
  <w:style w:type="character" w:customStyle="1" w:styleId="QuoteChar">
    <w:name w:val="Quote Char"/>
    <w:basedOn w:val="DefaultParagraphFont"/>
    <w:link w:val="Quote"/>
    <w:uiPriority w:val="29"/>
    <w:rsid w:val="00A62100"/>
    <w:rPr>
      <w:i/>
      <w:iCs/>
      <w:color w:val="404040" w:themeColor="text1" w:themeTint="BF"/>
    </w:rPr>
  </w:style>
  <w:style w:type="paragraph" w:styleId="ListParagraph">
    <w:name w:val="List Paragraph"/>
    <w:basedOn w:val="Normal"/>
    <w:uiPriority w:val="34"/>
    <w:qFormat/>
    <w:rsid w:val="00A62100"/>
    <w:pPr>
      <w:ind w:left="720"/>
      <w:contextualSpacing/>
    </w:pPr>
  </w:style>
  <w:style w:type="character" w:styleId="IntenseEmphasis">
    <w:name w:val="Intense Emphasis"/>
    <w:basedOn w:val="DefaultParagraphFont"/>
    <w:uiPriority w:val="21"/>
    <w:qFormat/>
    <w:rsid w:val="00A62100"/>
    <w:rPr>
      <w:i/>
      <w:iCs/>
      <w:color w:val="0F4761" w:themeColor="accent1" w:themeShade="BF"/>
    </w:rPr>
  </w:style>
  <w:style w:type="paragraph" w:styleId="IntenseQuote">
    <w:name w:val="Intense Quote"/>
    <w:basedOn w:val="Normal"/>
    <w:next w:val="Normal"/>
    <w:link w:val="IntenseQuoteChar"/>
    <w:uiPriority w:val="30"/>
    <w:qFormat/>
    <w:rsid w:val="00A621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100"/>
    <w:rPr>
      <w:i/>
      <w:iCs/>
      <w:color w:val="0F4761" w:themeColor="accent1" w:themeShade="BF"/>
    </w:rPr>
  </w:style>
  <w:style w:type="character" w:styleId="IntenseReference">
    <w:name w:val="Intense Reference"/>
    <w:basedOn w:val="DefaultParagraphFont"/>
    <w:uiPriority w:val="32"/>
    <w:qFormat/>
    <w:rsid w:val="00A62100"/>
    <w:rPr>
      <w:b/>
      <w:bCs/>
      <w:smallCaps/>
      <w:color w:val="0F4761" w:themeColor="accent1" w:themeShade="BF"/>
      <w:spacing w:val="5"/>
    </w:rPr>
  </w:style>
  <w:style w:type="table" w:styleId="TableGrid">
    <w:name w:val="Table Grid"/>
    <w:basedOn w:val="TableNormal"/>
    <w:uiPriority w:val="39"/>
    <w:rsid w:val="00C84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0B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B21"/>
  </w:style>
  <w:style w:type="paragraph" w:styleId="Footer">
    <w:name w:val="footer"/>
    <w:basedOn w:val="Normal"/>
    <w:link w:val="FooterChar"/>
    <w:uiPriority w:val="99"/>
    <w:unhideWhenUsed/>
    <w:rsid w:val="00190B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EE6C2BF4A2D945994AEF4CED063F8B" ma:contentTypeVersion="13" ma:contentTypeDescription="Create a new document." ma:contentTypeScope="" ma:versionID="40dae79fc6db1fef69bddfc59f6a78f6">
  <xsd:schema xmlns:xsd="http://www.w3.org/2001/XMLSchema" xmlns:xs="http://www.w3.org/2001/XMLSchema" xmlns:p="http://schemas.microsoft.com/office/2006/metadata/properties" xmlns:ns2="63e52386-b448-46e4-9d8c-292c7c446cb7" xmlns:ns3="a0d4d512-c151-412e-9c01-74cfd19331f8" targetNamespace="http://schemas.microsoft.com/office/2006/metadata/properties" ma:root="true" ma:fieldsID="64d48e97ff41de660ed88056c8a3a29e" ns2:_="" ns3:_="">
    <xsd:import namespace="63e52386-b448-46e4-9d8c-292c7c446cb7"/>
    <xsd:import namespace="a0d4d512-c151-412e-9c01-74cfd19331f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e52386-b448-46e4-9d8c-292c7c446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6167285-066f-4e4e-bb05-bda5bcf9f27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4d512-c151-412e-9c01-74cfd19331f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104c462-ea71-4e0c-8ab3-a11414c302e7}" ma:internalName="TaxCatchAll" ma:showField="CatchAllData" ma:web="a0d4d512-c151-412e-9c01-74cfd19331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3e52386-b448-46e4-9d8c-292c7c446cb7">
      <Terms xmlns="http://schemas.microsoft.com/office/infopath/2007/PartnerControls"/>
    </lcf76f155ced4ddcb4097134ff3c332f>
    <TaxCatchAll xmlns="a0d4d512-c151-412e-9c01-74cfd19331f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B4354F-8D81-4E48-880D-54F188469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e52386-b448-46e4-9d8c-292c7c446cb7"/>
    <ds:schemaRef ds:uri="a0d4d512-c151-412e-9c01-74cfd19331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09BD46-D41E-476D-861A-E8E646A59F40}">
  <ds:schemaRefs>
    <ds:schemaRef ds:uri="http://schemas.microsoft.com/office/2006/metadata/properties"/>
    <ds:schemaRef ds:uri="http://schemas.microsoft.com/office/infopath/2007/PartnerControls"/>
    <ds:schemaRef ds:uri="63e52386-b448-46e4-9d8c-292c7c446cb7"/>
    <ds:schemaRef ds:uri="a0d4d512-c151-412e-9c01-74cfd19331f8"/>
  </ds:schemaRefs>
</ds:datastoreItem>
</file>

<file path=customXml/itemProps3.xml><?xml version="1.0" encoding="utf-8"?>
<ds:datastoreItem xmlns:ds="http://schemas.openxmlformats.org/officeDocument/2006/customXml" ds:itemID="{84DE8707-1395-49BB-A60D-F813588F1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287</Words>
  <Characters>1654</Characters>
  <Application>Microsoft Office Word</Application>
  <DocSecurity>0</DocSecurity>
  <Lines>51</Lines>
  <Paragraphs>23</Paragraphs>
  <ScaleCrop>false</ScaleCrop>
  <Company/>
  <LinksUpToDate>false</LinksUpToDate>
  <CharactersWithSpaces>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Thomas</dc:creator>
  <cp:keywords/>
  <dc:description/>
  <cp:lastModifiedBy>Joanne Thomas</cp:lastModifiedBy>
  <cp:revision>94</cp:revision>
  <cp:lastPrinted>2026-02-12T11:43:00Z</cp:lastPrinted>
  <dcterms:created xsi:type="dcterms:W3CDTF">2026-02-12T15:39:00Z</dcterms:created>
  <dcterms:modified xsi:type="dcterms:W3CDTF">2026-02-16T08:51:00Z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0x01010069EE6C2BF4A2D945994AEF4CED063F8B</vt:lpwstr>
  </property>
  <property fmtid="{D5CDD505-2E9C-101B-9397-08002B2CF9AE}" pid="3" name="MediaServiceImageTags">
    <vt:lpwstr/>
  </property>
</Properties>
</file>