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02796" w14:textId="361DF74F" w:rsidR="009153F4" w:rsidRPr="009153F4" w:rsidRDefault="00DB4ECE" w:rsidP="009153F4">
      <w:pPr>
        <w:spacing w:after="0"/>
        <w:rPr>
          <w:rFonts w:ascii="Aptos Slab" w:hAnsi="Aptos Slab"/>
          <w:b/>
          <w:bCs/>
          <w:color w:val="812F49"/>
          <w:sz w:val="44"/>
          <w:szCs w:val="44"/>
        </w:rPr>
      </w:pPr>
      <w:r>
        <w:rPr>
          <w:rFonts w:ascii="Aptos Slab" w:hAnsi="Aptos Slab"/>
          <w:b/>
          <w:bCs/>
          <w:color w:val="812F49"/>
          <w:sz w:val="44"/>
          <w:szCs w:val="44"/>
        </w:rPr>
        <w:t>Decontamination and Ground Maintenance Procedure</w:t>
      </w:r>
    </w:p>
    <w:p w14:paraId="54EEE8C2" w14:textId="2BFB5774" w:rsidR="000C1493" w:rsidRPr="006069E8" w:rsidRDefault="00BA6B2E" w:rsidP="006069E8">
      <w:pPr>
        <w:spacing w:after="120"/>
        <w:rPr>
          <w:rFonts w:ascii="Segoe UI" w:hAnsi="Segoe UI" w:cs="Segoe UI"/>
          <w:sz w:val="20"/>
          <w:szCs w:val="20"/>
        </w:rPr>
      </w:pPr>
      <w:r w:rsidRPr="00BA6B2E">
        <w:rPr>
          <w:rFonts w:ascii="Segoe UI" w:hAnsi="Segoe UI" w:cs="Segoe UI"/>
          <w:sz w:val="20"/>
          <w:szCs w:val="20"/>
        </w:rPr>
        <w:t>Maintaining a clean environment for birds</w:t>
      </w:r>
      <w:r>
        <w:rPr>
          <w:rFonts w:ascii="Segoe UI" w:hAnsi="Segoe UI" w:cs="Segoe UI"/>
          <w:sz w:val="20"/>
          <w:szCs w:val="20"/>
        </w:rPr>
        <w:t xml:space="preserve">, </w:t>
      </w:r>
      <w:r w:rsidRPr="00BA6B2E">
        <w:rPr>
          <w:rFonts w:ascii="Segoe UI" w:hAnsi="Segoe UI" w:cs="Segoe UI"/>
          <w:sz w:val="20"/>
          <w:szCs w:val="20"/>
        </w:rPr>
        <w:t>especially when housing a new batch</w:t>
      </w:r>
      <w:r>
        <w:rPr>
          <w:rFonts w:ascii="Segoe UI" w:hAnsi="Segoe UI" w:cs="Segoe UI"/>
          <w:sz w:val="20"/>
          <w:szCs w:val="20"/>
        </w:rPr>
        <w:t xml:space="preserve">, </w:t>
      </w:r>
      <w:r w:rsidRPr="00BA6B2E">
        <w:rPr>
          <w:rFonts w:ascii="Segoe UI" w:hAnsi="Segoe UI" w:cs="Segoe UI"/>
          <w:sz w:val="20"/>
          <w:szCs w:val="20"/>
        </w:rPr>
        <w:t>is essential for both welfare and biosecurity. It is equally important to keep the production area surroundings clean and tidy, with grass and vegetation well</w:t>
      </w:r>
      <w:r w:rsidRPr="00BA6B2E">
        <w:rPr>
          <w:rFonts w:ascii="Segoe UI" w:hAnsi="Segoe UI" w:cs="Segoe UI"/>
          <w:sz w:val="20"/>
          <w:szCs w:val="20"/>
        </w:rPr>
        <w:noBreakHyphen/>
        <w:t>managed to reduce the risk of attracting vermin and wild birds.</w:t>
      </w:r>
    </w:p>
    <w:p w14:paraId="32A30562" w14:textId="0977C082" w:rsidR="000606D3" w:rsidRPr="00D30C60" w:rsidRDefault="000606D3" w:rsidP="000C1493">
      <w:pPr>
        <w:spacing w:after="0"/>
        <w:rPr>
          <w:rFonts w:ascii="Segoe UI" w:hAnsi="Segoe UI" w:cs="Segoe UI"/>
          <w:sz w:val="20"/>
          <w:szCs w:val="20"/>
        </w:rPr>
      </w:pPr>
      <w:r w:rsidRPr="000606D3">
        <w:rPr>
          <w:rFonts w:ascii="Segoe UI" w:hAnsi="Segoe UI" w:cs="Segoe UI"/>
          <w:b/>
          <w:bCs/>
          <w:sz w:val="20"/>
          <w:szCs w:val="20"/>
        </w:rPr>
        <w:t xml:space="preserve">Relevant </w:t>
      </w:r>
      <w:r w:rsidR="00BB440B">
        <w:rPr>
          <w:rFonts w:ascii="Segoe UI" w:hAnsi="Segoe UI" w:cs="Segoe UI"/>
          <w:b/>
          <w:bCs/>
          <w:sz w:val="20"/>
          <w:szCs w:val="20"/>
        </w:rPr>
        <w:t>Associated</w:t>
      </w:r>
      <w:r w:rsidRPr="000606D3">
        <w:rPr>
          <w:rFonts w:ascii="Segoe UI" w:hAnsi="Segoe UI" w:cs="Segoe UI"/>
          <w:b/>
          <w:bCs/>
          <w:sz w:val="20"/>
          <w:szCs w:val="20"/>
        </w:rPr>
        <w:t xml:space="preserve"> Requirements</w:t>
      </w:r>
      <w:r w:rsidR="00A30297" w:rsidRPr="00D30C60">
        <w:rPr>
          <w:rFonts w:ascii="Segoe UI" w:hAnsi="Segoe UI" w:cs="Segoe UI"/>
          <w:b/>
          <w:bCs/>
          <w:sz w:val="20"/>
          <w:szCs w:val="20"/>
        </w:rPr>
        <w:t xml:space="preserve"> </w:t>
      </w:r>
      <w:r w:rsidR="00A30297" w:rsidRPr="00D30C60">
        <w:rPr>
          <w:rFonts w:ascii="Segoe UI" w:hAnsi="Segoe UI" w:cs="Segoe UI"/>
          <w:sz w:val="20"/>
          <w:szCs w:val="20"/>
        </w:rPr>
        <w:t>[</w:t>
      </w:r>
      <w:r w:rsidR="00A30297" w:rsidRPr="00D30C60">
        <w:rPr>
          <w:rFonts w:ascii="Segoe UI" w:hAnsi="Segoe UI" w:cs="Segoe UI"/>
          <w:i/>
          <w:iCs/>
          <w:sz w:val="20"/>
          <w:szCs w:val="20"/>
        </w:rPr>
        <w:t>delete as appropriate</w:t>
      </w:r>
      <w:r w:rsidR="00A30297" w:rsidRPr="00D30C60">
        <w:rPr>
          <w:rFonts w:ascii="Segoe UI" w:hAnsi="Segoe UI" w:cs="Segoe UI"/>
          <w:sz w:val="20"/>
          <w:szCs w:val="20"/>
        </w:rPr>
        <w:t>]</w:t>
      </w:r>
    </w:p>
    <w:p w14:paraId="44FB529B" w14:textId="092E0CE7" w:rsidR="00A30297" w:rsidRDefault="00462D80" w:rsidP="000606D3">
      <w:pPr>
        <w:pStyle w:val="ListParagraph"/>
        <w:numPr>
          <w:ilvl w:val="0"/>
          <w:numId w:val="7"/>
        </w:numPr>
        <w:spacing w:after="0"/>
        <w:rPr>
          <w:rFonts w:ascii="Segoe UI" w:hAnsi="Segoe UI" w:cs="Segoe UI"/>
          <w:sz w:val="20"/>
          <w:szCs w:val="20"/>
        </w:rPr>
      </w:pPr>
      <w:r w:rsidRPr="00462D80">
        <w:rPr>
          <w:rFonts w:ascii="Segoe UI" w:hAnsi="Segoe UI" w:cs="Segoe UI"/>
          <w:b/>
          <w:bCs/>
          <w:sz w:val="20"/>
          <w:szCs w:val="20"/>
        </w:rPr>
        <w:t>Code of Welfare: Meat Chickens 2018</w:t>
      </w:r>
      <w:r>
        <w:rPr>
          <w:rFonts w:ascii="Segoe UI" w:hAnsi="Segoe UI" w:cs="Segoe UI"/>
          <w:sz w:val="20"/>
          <w:szCs w:val="20"/>
        </w:rPr>
        <w:t xml:space="preserve"> </w:t>
      </w:r>
      <w:r w:rsidR="00BE680B">
        <w:rPr>
          <w:rFonts w:ascii="Segoe UI" w:hAnsi="Segoe UI" w:cs="Segoe UI"/>
          <w:sz w:val="20"/>
          <w:szCs w:val="20"/>
        </w:rPr>
        <w:t>–</w:t>
      </w:r>
      <w:r>
        <w:rPr>
          <w:rFonts w:ascii="Segoe UI" w:hAnsi="Segoe UI" w:cs="Segoe UI"/>
          <w:sz w:val="20"/>
          <w:szCs w:val="20"/>
        </w:rPr>
        <w:t xml:space="preserve"> </w:t>
      </w:r>
      <w:r w:rsidR="00BE680B">
        <w:rPr>
          <w:rFonts w:ascii="Segoe UI" w:hAnsi="Segoe UI" w:cs="Segoe UI"/>
          <w:sz w:val="20"/>
          <w:szCs w:val="20"/>
        </w:rPr>
        <w:t xml:space="preserve">Minimum Standard No. 3 – Shelter for Meat Chickens Outdoors. </w:t>
      </w:r>
      <w:r w:rsidR="00543A42" w:rsidRPr="00462D80">
        <w:rPr>
          <w:rFonts w:ascii="Segoe UI" w:hAnsi="Segoe UI" w:cs="Segoe UI"/>
          <w:sz w:val="20"/>
          <w:szCs w:val="20"/>
        </w:rPr>
        <w:t xml:space="preserve">Minimum Standard No. </w:t>
      </w:r>
      <w:r w:rsidR="00C86181">
        <w:rPr>
          <w:rFonts w:ascii="Segoe UI" w:hAnsi="Segoe UI" w:cs="Segoe UI"/>
          <w:sz w:val="20"/>
          <w:szCs w:val="20"/>
        </w:rPr>
        <w:t>4</w:t>
      </w:r>
      <w:r w:rsidR="00543A42" w:rsidRPr="00462D80">
        <w:rPr>
          <w:rFonts w:ascii="Segoe UI" w:hAnsi="Segoe UI" w:cs="Segoe UI"/>
          <w:sz w:val="20"/>
          <w:szCs w:val="20"/>
        </w:rPr>
        <w:t xml:space="preserve"> </w:t>
      </w:r>
      <w:r w:rsidR="00D04DF0">
        <w:rPr>
          <w:rFonts w:ascii="Segoe UI" w:hAnsi="Segoe UI" w:cs="Segoe UI"/>
          <w:sz w:val="20"/>
          <w:szCs w:val="20"/>
        </w:rPr>
        <w:t>–</w:t>
      </w:r>
      <w:r w:rsidR="00543A42" w:rsidRPr="00462D80">
        <w:rPr>
          <w:rFonts w:ascii="Segoe UI" w:hAnsi="Segoe UI" w:cs="Segoe UI"/>
          <w:sz w:val="20"/>
          <w:szCs w:val="20"/>
        </w:rPr>
        <w:t xml:space="preserve"> </w:t>
      </w:r>
      <w:r w:rsidR="00C86181">
        <w:rPr>
          <w:rFonts w:ascii="Segoe UI" w:hAnsi="Segoe UI" w:cs="Segoe UI"/>
          <w:sz w:val="20"/>
          <w:szCs w:val="20"/>
        </w:rPr>
        <w:t>Housing and Equipment</w:t>
      </w:r>
      <w:r w:rsidR="00D04DF0">
        <w:rPr>
          <w:rFonts w:ascii="Segoe UI" w:hAnsi="Segoe UI" w:cs="Segoe UI"/>
          <w:sz w:val="20"/>
          <w:szCs w:val="20"/>
        </w:rPr>
        <w:t>.</w:t>
      </w:r>
      <w:r w:rsidR="00C86181">
        <w:rPr>
          <w:rFonts w:ascii="Segoe UI" w:hAnsi="Segoe UI" w:cs="Segoe UI"/>
          <w:sz w:val="20"/>
          <w:szCs w:val="20"/>
        </w:rPr>
        <w:t xml:space="preserve"> </w:t>
      </w:r>
    </w:p>
    <w:p w14:paraId="5DFAF948" w14:textId="29A23516" w:rsidR="000C1493" w:rsidRPr="006069E8" w:rsidRDefault="008C7F85" w:rsidP="006069E8">
      <w:pPr>
        <w:pStyle w:val="ListParagraph"/>
        <w:numPr>
          <w:ilvl w:val="0"/>
          <w:numId w:val="7"/>
        </w:numPr>
        <w:spacing w:after="0"/>
        <w:rPr>
          <w:rFonts w:ascii="Segoe UI" w:hAnsi="Segoe UI" w:cs="Segoe UI"/>
          <w:sz w:val="20"/>
          <w:szCs w:val="20"/>
        </w:rPr>
      </w:pPr>
      <w:r>
        <w:rPr>
          <w:rFonts w:ascii="Segoe UI" w:hAnsi="Segoe UI" w:cs="Segoe UI"/>
          <w:b/>
          <w:bCs/>
          <w:sz w:val="20"/>
          <w:szCs w:val="20"/>
        </w:rPr>
        <w:t>Code of Welfare</w:t>
      </w:r>
      <w:r w:rsidRPr="008C7F85">
        <w:rPr>
          <w:rFonts w:ascii="Segoe UI" w:hAnsi="Segoe UI" w:cs="Segoe UI"/>
          <w:sz w:val="20"/>
          <w:szCs w:val="20"/>
        </w:rPr>
        <w:t>:</w:t>
      </w:r>
      <w:r>
        <w:rPr>
          <w:rFonts w:ascii="Segoe UI" w:hAnsi="Segoe UI" w:cs="Segoe UI"/>
          <w:sz w:val="20"/>
          <w:szCs w:val="20"/>
        </w:rPr>
        <w:t xml:space="preserve"> </w:t>
      </w:r>
      <w:r w:rsidRPr="00E564D1">
        <w:rPr>
          <w:rFonts w:ascii="Segoe UI" w:hAnsi="Segoe UI" w:cs="Segoe UI"/>
          <w:b/>
          <w:bCs/>
          <w:sz w:val="20"/>
          <w:szCs w:val="20"/>
        </w:rPr>
        <w:t>Layer Hens</w:t>
      </w:r>
      <w:r w:rsidR="00BB3BE9">
        <w:rPr>
          <w:rFonts w:ascii="Segoe UI" w:hAnsi="Segoe UI" w:cs="Segoe UI"/>
          <w:sz w:val="20"/>
          <w:szCs w:val="20"/>
        </w:rPr>
        <w:t xml:space="preserve"> </w:t>
      </w:r>
      <w:r w:rsidR="00E564D1" w:rsidRPr="00E564D1">
        <w:rPr>
          <w:rFonts w:ascii="Segoe UI" w:hAnsi="Segoe UI" w:cs="Segoe UI"/>
          <w:b/>
          <w:bCs/>
          <w:sz w:val="20"/>
          <w:szCs w:val="20"/>
        </w:rPr>
        <w:t>2018</w:t>
      </w:r>
      <w:r w:rsidR="00E564D1">
        <w:rPr>
          <w:rFonts w:ascii="Segoe UI" w:hAnsi="Segoe UI" w:cs="Segoe UI"/>
          <w:sz w:val="20"/>
          <w:szCs w:val="20"/>
        </w:rPr>
        <w:t xml:space="preserve"> </w:t>
      </w:r>
      <w:r w:rsidR="007866E8">
        <w:rPr>
          <w:rFonts w:ascii="Segoe UI" w:hAnsi="Segoe UI" w:cs="Segoe UI"/>
          <w:sz w:val="20"/>
          <w:szCs w:val="20"/>
        </w:rPr>
        <w:t>–</w:t>
      </w:r>
      <w:r w:rsidR="00BB3BE9">
        <w:rPr>
          <w:rFonts w:ascii="Segoe UI" w:hAnsi="Segoe UI" w:cs="Segoe UI"/>
          <w:sz w:val="20"/>
          <w:szCs w:val="20"/>
        </w:rPr>
        <w:t xml:space="preserve"> </w:t>
      </w:r>
      <w:r w:rsidR="007866E8">
        <w:rPr>
          <w:rFonts w:ascii="Segoe UI" w:hAnsi="Segoe UI" w:cs="Segoe UI"/>
          <w:sz w:val="20"/>
          <w:szCs w:val="20"/>
        </w:rPr>
        <w:t>Minimum Standard No. 4 – Housing and Equipment Design, Construction and Maintenance</w:t>
      </w:r>
      <w:r w:rsidR="00575FE6">
        <w:rPr>
          <w:rFonts w:ascii="Segoe UI" w:hAnsi="Segoe UI" w:cs="Segoe UI"/>
          <w:sz w:val="20"/>
          <w:szCs w:val="20"/>
        </w:rPr>
        <w:t xml:space="preserve">. </w:t>
      </w:r>
      <w:r w:rsidR="00BB3BE9" w:rsidRPr="00BB3BE9">
        <w:rPr>
          <w:rFonts w:ascii="Segoe UI" w:hAnsi="Segoe UI" w:cs="Segoe UI"/>
          <w:sz w:val="20"/>
          <w:szCs w:val="20"/>
        </w:rPr>
        <w:t xml:space="preserve">Minimum Standard No. </w:t>
      </w:r>
      <w:r w:rsidR="007C2CF0">
        <w:rPr>
          <w:rFonts w:ascii="Segoe UI" w:hAnsi="Segoe UI" w:cs="Segoe UI"/>
          <w:sz w:val="20"/>
          <w:szCs w:val="20"/>
        </w:rPr>
        <w:t>11</w:t>
      </w:r>
      <w:r w:rsidR="00BB3BE9" w:rsidRPr="00BB3BE9">
        <w:rPr>
          <w:rFonts w:ascii="Segoe UI" w:hAnsi="Segoe UI" w:cs="Segoe UI"/>
          <w:sz w:val="20"/>
          <w:szCs w:val="20"/>
        </w:rPr>
        <w:t xml:space="preserve"> </w:t>
      </w:r>
      <w:r w:rsidR="007C2CF0">
        <w:rPr>
          <w:rFonts w:ascii="Segoe UI" w:hAnsi="Segoe UI" w:cs="Segoe UI"/>
          <w:sz w:val="20"/>
          <w:szCs w:val="20"/>
        </w:rPr>
        <w:t>–</w:t>
      </w:r>
      <w:r w:rsidR="00BB3BE9" w:rsidRPr="00BB3BE9">
        <w:rPr>
          <w:rFonts w:ascii="Segoe UI" w:hAnsi="Segoe UI" w:cs="Segoe UI"/>
          <w:sz w:val="20"/>
          <w:szCs w:val="20"/>
        </w:rPr>
        <w:t xml:space="preserve"> </w:t>
      </w:r>
      <w:r w:rsidR="007C2CF0">
        <w:rPr>
          <w:rFonts w:ascii="Segoe UI" w:hAnsi="Segoe UI" w:cs="Segoe UI"/>
          <w:sz w:val="20"/>
          <w:szCs w:val="20"/>
        </w:rPr>
        <w:t>Range Management</w:t>
      </w:r>
      <w:r w:rsidR="00BB3BE9">
        <w:rPr>
          <w:rFonts w:ascii="Segoe UI" w:hAnsi="Segoe UI" w:cs="Segoe UI"/>
          <w:sz w:val="20"/>
          <w:szCs w:val="20"/>
        </w:rPr>
        <w:t>.</w:t>
      </w:r>
      <w:r w:rsidR="00575FE6">
        <w:rPr>
          <w:rFonts w:ascii="Segoe UI" w:hAnsi="Segoe UI" w:cs="Segoe UI"/>
          <w:sz w:val="20"/>
          <w:szCs w:val="20"/>
        </w:rPr>
        <w:t xml:space="preserve"> Minimum Standard No. </w:t>
      </w:r>
      <w:r w:rsidR="00753CAC">
        <w:rPr>
          <w:rFonts w:ascii="Segoe UI" w:hAnsi="Segoe UI" w:cs="Segoe UI"/>
          <w:sz w:val="20"/>
          <w:szCs w:val="20"/>
        </w:rPr>
        <w:t xml:space="preserve">15 – Management of Health and Injury. </w:t>
      </w:r>
    </w:p>
    <w:p w14:paraId="377D03FF" w14:textId="6C6446BF" w:rsidR="0087672D" w:rsidRPr="00D30C60" w:rsidRDefault="0087672D" w:rsidP="006069E8">
      <w:pPr>
        <w:spacing w:before="120" w:after="0"/>
        <w:rPr>
          <w:rFonts w:ascii="Segoe UI" w:hAnsi="Segoe UI" w:cs="Segoe UI"/>
          <w:b/>
          <w:bCs/>
          <w:sz w:val="20"/>
          <w:szCs w:val="20"/>
        </w:rPr>
      </w:pPr>
      <w:r w:rsidRPr="0087672D">
        <w:rPr>
          <w:rFonts w:ascii="Segoe UI" w:hAnsi="Segoe UI" w:cs="Segoe UI"/>
          <w:b/>
          <w:bCs/>
          <w:sz w:val="20"/>
          <w:szCs w:val="20"/>
        </w:rPr>
        <w:t>Biosecurity Objectives</w:t>
      </w:r>
      <w:r w:rsidRPr="00D30C60">
        <w:rPr>
          <w:rFonts w:ascii="Segoe UI" w:hAnsi="Segoe UI" w:cs="Segoe UI"/>
          <w:b/>
          <w:bCs/>
          <w:sz w:val="20"/>
          <w:szCs w:val="20"/>
        </w:rPr>
        <w:t>:</w:t>
      </w:r>
    </w:p>
    <w:p w14:paraId="73F62099" w14:textId="1A656DFC" w:rsidR="00830638" w:rsidRPr="00830638" w:rsidRDefault="00830638" w:rsidP="00830638">
      <w:pPr>
        <w:numPr>
          <w:ilvl w:val="0"/>
          <w:numId w:val="4"/>
        </w:numPr>
        <w:spacing w:after="60"/>
        <w:rPr>
          <w:rFonts w:ascii="Segoe UI" w:hAnsi="Segoe UI" w:cs="Segoe UI"/>
          <w:b/>
          <w:bCs/>
          <w:sz w:val="20"/>
          <w:szCs w:val="20"/>
        </w:rPr>
      </w:pPr>
      <w:r w:rsidRPr="00830638">
        <w:rPr>
          <w:rFonts w:ascii="Segoe UI" w:hAnsi="Segoe UI" w:cs="Segoe UI"/>
          <w:b/>
          <w:bCs/>
          <w:sz w:val="20"/>
          <w:szCs w:val="20"/>
        </w:rPr>
        <w:t>Reduce the introduction and carry</w:t>
      </w:r>
      <w:r w:rsidRPr="00830638">
        <w:rPr>
          <w:rFonts w:ascii="Segoe UI" w:hAnsi="Segoe UI" w:cs="Segoe UI"/>
          <w:b/>
          <w:bCs/>
          <w:sz w:val="20"/>
          <w:szCs w:val="20"/>
        </w:rPr>
        <w:noBreakHyphen/>
        <w:t xml:space="preserve">over of disease </w:t>
      </w:r>
      <w:r w:rsidRPr="00830638">
        <w:rPr>
          <w:rFonts w:ascii="Segoe UI" w:hAnsi="Segoe UI" w:cs="Segoe UI"/>
          <w:sz w:val="20"/>
          <w:szCs w:val="20"/>
        </w:rPr>
        <w:t xml:space="preserve">by ensuring all poultry sheds and enclosures are thoroughly </w:t>
      </w:r>
      <w:r w:rsidR="00DF6B72">
        <w:rPr>
          <w:rFonts w:ascii="Segoe UI" w:hAnsi="Segoe UI" w:cs="Segoe UI"/>
          <w:sz w:val="20"/>
          <w:szCs w:val="20"/>
        </w:rPr>
        <w:t>decontaminated (cleaned and disinfected)</w:t>
      </w:r>
      <w:r w:rsidRPr="00830638">
        <w:rPr>
          <w:rFonts w:ascii="Segoe UI" w:hAnsi="Segoe UI" w:cs="Segoe UI"/>
          <w:sz w:val="20"/>
          <w:szCs w:val="20"/>
        </w:rPr>
        <w:t xml:space="preserve"> to remove contaminants, minimise pest attraction, and prevent rodents, wild birds, and other vectors from entering production areas.</w:t>
      </w:r>
    </w:p>
    <w:tbl>
      <w:tblPr>
        <w:tblStyle w:val="TableGrid"/>
        <w:tblW w:w="104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73"/>
        <w:gridCol w:w="5812"/>
      </w:tblGrid>
      <w:tr w:rsidR="00D15FE5" w14:paraId="3991BAF1" w14:textId="1CC034AB" w:rsidTr="00DC1E8D">
        <w:tc>
          <w:tcPr>
            <w:tcW w:w="4673" w:type="dxa"/>
            <w:shd w:val="clear" w:color="auto" w:fill="FFB700"/>
            <w:vAlign w:val="center"/>
          </w:tcPr>
          <w:p w14:paraId="00DDE253" w14:textId="4F81F55B" w:rsidR="00D15FE5" w:rsidRPr="00D44F42" w:rsidRDefault="00D15FE5" w:rsidP="00C8456A">
            <w:pPr>
              <w:jc w:val="center"/>
              <w:rPr>
                <w:rFonts w:ascii="Segoe UI" w:hAnsi="Segoe UI" w:cs="Segoe UI"/>
                <w:b/>
                <w:bCs/>
                <w:sz w:val="22"/>
                <w:szCs w:val="22"/>
              </w:rPr>
            </w:pPr>
            <w:r>
              <w:rPr>
                <w:rFonts w:ascii="Segoe UI" w:hAnsi="Segoe UI" w:cs="Segoe UI"/>
                <w:b/>
                <w:bCs/>
                <w:sz w:val="22"/>
                <w:szCs w:val="22"/>
              </w:rPr>
              <w:t>Activity</w:t>
            </w:r>
          </w:p>
        </w:tc>
        <w:tc>
          <w:tcPr>
            <w:tcW w:w="5812" w:type="dxa"/>
            <w:shd w:val="clear" w:color="auto" w:fill="FFB700"/>
            <w:vAlign w:val="center"/>
          </w:tcPr>
          <w:p w14:paraId="5B403143" w14:textId="5498C863" w:rsidR="00D15FE5" w:rsidRPr="00D44F42" w:rsidRDefault="00D15FE5" w:rsidP="00C8456A">
            <w:pPr>
              <w:jc w:val="center"/>
              <w:rPr>
                <w:rFonts w:ascii="Segoe UI" w:hAnsi="Segoe UI" w:cs="Segoe UI"/>
                <w:b/>
                <w:bCs/>
                <w:sz w:val="22"/>
                <w:szCs w:val="22"/>
              </w:rPr>
            </w:pPr>
            <w:r>
              <w:rPr>
                <w:rFonts w:ascii="Segoe UI" w:hAnsi="Segoe UI" w:cs="Segoe UI"/>
                <w:b/>
                <w:bCs/>
                <w:sz w:val="22"/>
                <w:szCs w:val="22"/>
              </w:rPr>
              <w:t>Farm Procedure</w:t>
            </w:r>
          </w:p>
        </w:tc>
      </w:tr>
      <w:tr w:rsidR="00D15FE5" w14:paraId="0F93569B" w14:textId="243D08AC" w:rsidTr="00DC1E8D">
        <w:tc>
          <w:tcPr>
            <w:tcW w:w="4673" w:type="dxa"/>
            <w:vAlign w:val="center"/>
          </w:tcPr>
          <w:p w14:paraId="339A01DA" w14:textId="148BA919" w:rsidR="0016101A" w:rsidRPr="0016101A" w:rsidRDefault="003E56ED" w:rsidP="0016101A">
            <w:pPr>
              <w:spacing w:before="60" w:after="60"/>
              <w:rPr>
                <w:rFonts w:ascii="Segoe UI" w:hAnsi="Segoe UI" w:cs="Segoe UI"/>
                <w:b/>
                <w:bCs/>
                <w:sz w:val="20"/>
                <w:szCs w:val="20"/>
              </w:rPr>
            </w:pPr>
            <w:r w:rsidRPr="003E56ED">
              <w:rPr>
                <w:rFonts w:ascii="Segoe UI" w:hAnsi="Segoe UI" w:cs="Segoe UI"/>
                <w:b/>
                <w:bCs/>
                <w:sz w:val="20"/>
                <w:szCs w:val="20"/>
              </w:rPr>
              <w:t xml:space="preserve">1. </w:t>
            </w:r>
            <w:r w:rsidR="001A5701">
              <w:rPr>
                <w:rFonts w:ascii="Segoe UI" w:hAnsi="Segoe UI" w:cs="Segoe UI"/>
                <w:b/>
                <w:bCs/>
                <w:sz w:val="20"/>
                <w:szCs w:val="20"/>
              </w:rPr>
              <w:t>D</w:t>
            </w:r>
            <w:r w:rsidR="0016101A">
              <w:rPr>
                <w:rFonts w:ascii="Segoe UI" w:hAnsi="Segoe UI" w:cs="Segoe UI"/>
                <w:b/>
                <w:bCs/>
                <w:sz w:val="20"/>
                <w:szCs w:val="20"/>
              </w:rPr>
              <w:t>econtamination (cleaning and disinfection)</w:t>
            </w:r>
            <w:r w:rsidR="0016101A" w:rsidRPr="0016101A">
              <w:rPr>
                <w:rFonts w:ascii="Segoe UI" w:hAnsi="Segoe UI" w:cs="Segoe UI"/>
                <w:b/>
                <w:bCs/>
                <w:sz w:val="20"/>
                <w:szCs w:val="20"/>
              </w:rPr>
              <w:t xml:space="preserve"> procedure for housing between batches.</w:t>
            </w:r>
          </w:p>
          <w:p w14:paraId="26BD72FD" w14:textId="043B60EE" w:rsidR="00D33504" w:rsidRPr="0016101A" w:rsidRDefault="0016101A" w:rsidP="00A31530">
            <w:pPr>
              <w:spacing w:before="60" w:after="60"/>
              <w:rPr>
                <w:rFonts w:ascii="Segoe UI" w:hAnsi="Segoe UI" w:cs="Segoe UI"/>
                <w:sz w:val="20"/>
                <w:szCs w:val="20"/>
              </w:rPr>
            </w:pPr>
            <w:r w:rsidRPr="0016101A">
              <w:rPr>
                <w:rFonts w:ascii="Segoe UI" w:hAnsi="Segoe UI" w:cs="Segoe UI"/>
                <w:sz w:val="20"/>
                <w:szCs w:val="20"/>
              </w:rPr>
              <w:t>Outline the steps involved and the chemicals and equipment used.</w:t>
            </w:r>
          </w:p>
        </w:tc>
        <w:tc>
          <w:tcPr>
            <w:tcW w:w="5812" w:type="dxa"/>
            <w:vAlign w:val="center"/>
          </w:tcPr>
          <w:p w14:paraId="1D6CF8F8" w14:textId="77777777" w:rsidR="00D15FE5" w:rsidRDefault="00D15FE5" w:rsidP="007F6C44">
            <w:pPr>
              <w:spacing w:before="120" w:after="120"/>
              <w:jc w:val="center"/>
              <w:rPr>
                <w:rFonts w:ascii="Segoe UI" w:hAnsi="Segoe UI" w:cs="Segoe UI"/>
                <w:sz w:val="22"/>
                <w:szCs w:val="22"/>
              </w:rPr>
            </w:pPr>
          </w:p>
          <w:p w14:paraId="78DA1207" w14:textId="77777777" w:rsidR="009A375A" w:rsidRDefault="009A375A" w:rsidP="007F6C44">
            <w:pPr>
              <w:spacing w:before="120" w:after="120"/>
              <w:jc w:val="center"/>
              <w:rPr>
                <w:rFonts w:ascii="Segoe UI" w:hAnsi="Segoe UI" w:cs="Segoe UI"/>
                <w:sz w:val="22"/>
                <w:szCs w:val="22"/>
              </w:rPr>
            </w:pPr>
          </w:p>
          <w:p w14:paraId="239DDB2D" w14:textId="77777777" w:rsidR="009A375A" w:rsidRDefault="009A375A" w:rsidP="009A375A">
            <w:pPr>
              <w:spacing w:before="120" w:after="120"/>
              <w:rPr>
                <w:rFonts w:ascii="Segoe UI" w:hAnsi="Segoe UI" w:cs="Segoe UI"/>
                <w:sz w:val="22"/>
                <w:szCs w:val="22"/>
              </w:rPr>
            </w:pPr>
          </w:p>
          <w:p w14:paraId="4CF119AB" w14:textId="77777777" w:rsidR="00A3591F" w:rsidRPr="00C8456A" w:rsidRDefault="00A3591F" w:rsidP="009A375A">
            <w:pPr>
              <w:spacing w:before="120" w:after="120"/>
              <w:rPr>
                <w:rFonts w:ascii="Segoe UI" w:hAnsi="Segoe UI" w:cs="Segoe UI"/>
                <w:sz w:val="22"/>
                <w:szCs w:val="22"/>
              </w:rPr>
            </w:pPr>
          </w:p>
        </w:tc>
      </w:tr>
      <w:tr w:rsidR="00AC0527" w14:paraId="5F47A90A" w14:textId="77777777" w:rsidTr="00DC1E8D">
        <w:tc>
          <w:tcPr>
            <w:tcW w:w="4673" w:type="dxa"/>
            <w:vAlign w:val="center"/>
          </w:tcPr>
          <w:p w14:paraId="21055EA7" w14:textId="2350FD2E" w:rsidR="007D5CF6" w:rsidRPr="007D5CF6" w:rsidRDefault="007D5CF6" w:rsidP="007D5CF6">
            <w:pPr>
              <w:spacing w:before="60" w:after="60"/>
              <w:rPr>
                <w:rFonts w:ascii="Segoe UI" w:hAnsi="Segoe UI" w:cs="Segoe UI"/>
                <w:b/>
                <w:bCs/>
                <w:sz w:val="20"/>
                <w:szCs w:val="20"/>
              </w:rPr>
            </w:pPr>
            <w:r>
              <w:rPr>
                <w:rFonts w:ascii="Segoe UI" w:hAnsi="Segoe UI" w:cs="Segoe UI"/>
                <w:b/>
                <w:bCs/>
                <w:sz w:val="20"/>
                <w:szCs w:val="20"/>
              </w:rPr>
              <w:t xml:space="preserve">2. </w:t>
            </w:r>
            <w:r w:rsidRPr="007D5CF6">
              <w:rPr>
                <w:rFonts w:ascii="Segoe UI" w:hAnsi="Segoe UI" w:cs="Segoe UI"/>
                <w:b/>
                <w:bCs/>
                <w:sz w:val="20"/>
                <w:szCs w:val="20"/>
              </w:rPr>
              <w:t>D</w:t>
            </w:r>
            <w:r w:rsidR="00FE5B26">
              <w:rPr>
                <w:rFonts w:ascii="Segoe UI" w:hAnsi="Segoe UI" w:cs="Segoe UI"/>
                <w:b/>
                <w:bCs/>
                <w:sz w:val="20"/>
                <w:szCs w:val="20"/>
              </w:rPr>
              <w:t>econtamination</w:t>
            </w:r>
            <w:r w:rsidRPr="007D5CF6">
              <w:rPr>
                <w:rFonts w:ascii="Segoe UI" w:hAnsi="Segoe UI" w:cs="Segoe UI"/>
                <w:b/>
                <w:bCs/>
                <w:sz w:val="20"/>
                <w:szCs w:val="20"/>
              </w:rPr>
              <w:t xml:space="preserve"> requirements while a batch </w:t>
            </w:r>
            <w:r w:rsidR="00FE5B26">
              <w:rPr>
                <w:rFonts w:ascii="Segoe UI" w:hAnsi="Segoe UI" w:cs="Segoe UI"/>
                <w:b/>
                <w:bCs/>
                <w:sz w:val="20"/>
                <w:szCs w:val="20"/>
              </w:rPr>
              <w:t xml:space="preserve">of birds </w:t>
            </w:r>
            <w:r w:rsidRPr="007D5CF6">
              <w:rPr>
                <w:rFonts w:ascii="Segoe UI" w:hAnsi="Segoe UI" w:cs="Segoe UI"/>
                <w:b/>
                <w:bCs/>
                <w:sz w:val="20"/>
                <w:szCs w:val="20"/>
              </w:rPr>
              <w:t>is in the housing.</w:t>
            </w:r>
          </w:p>
          <w:p w14:paraId="4330EB94" w14:textId="32193CE2" w:rsidR="00816778" w:rsidRPr="00AC0527" w:rsidRDefault="00A3591F" w:rsidP="00B84255">
            <w:pPr>
              <w:spacing w:before="60" w:after="60"/>
              <w:rPr>
                <w:rFonts w:ascii="Segoe UI" w:hAnsi="Segoe UI" w:cs="Segoe UI"/>
                <w:sz w:val="20"/>
                <w:szCs w:val="20"/>
              </w:rPr>
            </w:pPr>
            <w:r w:rsidRPr="00A3591F">
              <w:rPr>
                <w:rFonts w:ascii="Segoe UI" w:hAnsi="Segoe UI" w:cs="Segoe UI"/>
                <w:sz w:val="20"/>
                <w:szCs w:val="20"/>
              </w:rPr>
              <w:t>Specify what needs to be decontaminated, how often it is done, and the methods used. Include how footbaths are refreshed and maintained, and how often the surrounding production area is mown or tidied. For housing with outdoor access, outline any decontamination requirements for entry and exit points. List all chemicals and equipment used for cleaning and disinfection.</w:t>
            </w:r>
          </w:p>
        </w:tc>
        <w:tc>
          <w:tcPr>
            <w:tcW w:w="5812" w:type="dxa"/>
            <w:vAlign w:val="center"/>
          </w:tcPr>
          <w:p w14:paraId="11CE60AA" w14:textId="77777777" w:rsidR="00AC0527" w:rsidRDefault="00AC0527" w:rsidP="007F6C44">
            <w:pPr>
              <w:spacing w:before="120" w:after="120"/>
              <w:jc w:val="center"/>
              <w:rPr>
                <w:rFonts w:ascii="Segoe UI" w:hAnsi="Segoe UI" w:cs="Segoe UI"/>
                <w:sz w:val="22"/>
                <w:szCs w:val="22"/>
              </w:rPr>
            </w:pPr>
          </w:p>
          <w:p w14:paraId="1ABF4625" w14:textId="77777777" w:rsidR="00826502" w:rsidRDefault="00826502" w:rsidP="007F6C44">
            <w:pPr>
              <w:spacing w:before="120" w:after="120"/>
              <w:jc w:val="center"/>
              <w:rPr>
                <w:rFonts w:ascii="Segoe UI" w:hAnsi="Segoe UI" w:cs="Segoe UI"/>
                <w:sz w:val="22"/>
                <w:szCs w:val="22"/>
              </w:rPr>
            </w:pPr>
          </w:p>
          <w:p w14:paraId="1731016D" w14:textId="77777777" w:rsidR="00826502" w:rsidRDefault="00826502" w:rsidP="007F6C44">
            <w:pPr>
              <w:spacing w:before="120" w:after="120"/>
              <w:jc w:val="center"/>
              <w:rPr>
                <w:rFonts w:ascii="Segoe UI" w:hAnsi="Segoe UI" w:cs="Segoe UI"/>
                <w:sz w:val="22"/>
                <w:szCs w:val="22"/>
              </w:rPr>
            </w:pPr>
          </w:p>
          <w:p w14:paraId="46CA706C" w14:textId="77777777" w:rsidR="00826502" w:rsidRPr="00C8456A" w:rsidRDefault="00826502" w:rsidP="007F6C44">
            <w:pPr>
              <w:spacing w:before="120" w:after="120"/>
              <w:jc w:val="center"/>
              <w:rPr>
                <w:rFonts w:ascii="Segoe UI" w:hAnsi="Segoe UI" w:cs="Segoe UI"/>
                <w:sz w:val="22"/>
                <w:szCs w:val="22"/>
              </w:rPr>
            </w:pPr>
          </w:p>
        </w:tc>
      </w:tr>
      <w:tr w:rsidR="00942A77" w14:paraId="78960FCE" w14:textId="77777777" w:rsidTr="00DC1E8D">
        <w:tc>
          <w:tcPr>
            <w:tcW w:w="4673" w:type="dxa"/>
            <w:vAlign w:val="center"/>
          </w:tcPr>
          <w:p w14:paraId="048CC4B2" w14:textId="52FC3E4C" w:rsidR="00B84255" w:rsidRPr="00B84255" w:rsidRDefault="00B84255" w:rsidP="00B84255">
            <w:pPr>
              <w:spacing w:before="60" w:after="60"/>
              <w:rPr>
                <w:rFonts w:ascii="Segoe UI" w:hAnsi="Segoe UI" w:cs="Segoe UI"/>
                <w:b/>
                <w:bCs/>
                <w:sz w:val="20"/>
                <w:szCs w:val="20"/>
              </w:rPr>
            </w:pPr>
            <w:r>
              <w:rPr>
                <w:rFonts w:ascii="Segoe UI" w:hAnsi="Segoe UI" w:cs="Segoe UI"/>
                <w:b/>
                <w:bCs/>
                <w:sz w:val="20"/>
                <w:szCs w:val="20"/>
              </w:rPr>
              <w:t>3</w:t>
            </w:r>
            <w:r w:rsidR="00AC0527" w:rsidRPr="00AC0527">
              <w:rPr>
                <w:rFonts w:ascii="Segoe UI" w:hAnsi="Segoe UI" w:cs="Segoe UI"/>
                <w:b/>
                <w:bCs/>
                <w:sz w:val="20"/>
                <w:szCs w:val="20"/>
              </w:rPr>
              <w:t xml:space="preserve">. </w:t>
            </w:r>
            <w:r>
              <w:rPr>
                <w:rFonts w:ascii="Segoe UI" w:hAnsi="Segoe UI" w:cs="Segoe UI"/>
                <w:b/>
                <w:bCs/>
                <w:sz w:val="20"/>
                <w:szCs w:val="20"/>
              </w:rPr>
              <w:t>Decontamination</w:t>
            </w:r>
            <w:r w:rsidRPr="00B84255">
              <w:rPr>
                <w:rFonts w:ascii="Segoe UI" w:hAnsi="Segoe UI" w:cs="Segoe UI"/>
                <w:b/>
                <w:bCs/>
                <w:sz w:val="20"/>
                <w:szCs w:val="20"/>
              </w:rPr>
              <w:t xml:space="preserve"> of transport equipment and containers.</w:t>
            </w:r>
          </w:p>
          <w:p w14:paraId="699B120D" w14:textId="508FF1C5" w:rsidR="00942A77" w:rsidRPr="00AC0527" w:rsidRDefault="00B84255" w:rsidP="00396A14">
            <w:pPr>
              <w:spacing w:before="60" w:after="60"/>
              <w:rPr>
                <w:rFonts w:ascii="Segoe UI" w:hAnsi="Segoe UI" w:cs="Segoe UI"/>
                <w:sz w:val="20"/>
                <w:szCs w:val="20"/>
              </w:rPr>
            </w:pPr>
            <w:r w:rsidRPr="00B84255">
              <w:rPr>
                <w:rFonts w:ascii="Segoe UI" w:hAnsi="Segoe UI" w:cs="Segoe UI"/>
                <w:sz w:val="20"/>
                <w:szCs w:val="20"/>
              </w:rPr>
              <w:t xml:space="preserve">Describe the </w:t>
            </w:r>
            <w:r>
              <w:rPr>
                <w:rFonts w:ascii="Segoe UI" w:hAnsi="Segoe UI" w:cs="Segoe UI"/>
                <w:sz w:val="20"/>
                <w:szCs w:val="20"/>
              </w:rPr>
              <w:t>decontamination</w:t>
            </w:r>
            <w:r w:rsidRPr="00B84255">
              <w:rPr>
                <w:rFonts w:ascii="Segoe UI" w:hAnsi="Segoe UI" w:cs="Segoe UI"/>
                <w:sz w:val="20"/>
                <w:szCs w:val="20"/>
              </w:rPr>
              <w:t xml:space="preserve"> procedure for any equipment or containers used for transporting birds, including when they are cleaned and the chemicals/equipment used.</w:t>
            </w:r>
          </w:p>
        </w:tc>
        <w:tc>
          <w:tcPr>
            <w:tcW w:w="5812" w:type="dxa"/>
            <w:vAlign w:val="center"/>
          </w:tcPr>
          <w:p w14:paraId="660BF9DE" w14:textId="77777777" w:rsidR="00942A77" w:rsidRDefault="00942A77" w:rsidP="007F6C44">
            <w:pPr>
              <w:spacing w:before="120" w:after="120"/>
              <w:jc w:val="center"/>
              <w:rPr>
                <w:rFonts w:ascii="Segoe UI" w:hAnsi="Segoe UI" w:cs="Segoe UI"/>
                <w:sz w:val="22"/>
                <w:szCs w:val="22"/>
              </w:rPr>
            </w:pPr>
          </w:p>
          <w:p w14:paraId="10EBEFF2" w14:textId="77777777" w:rsidR="00826502" w:rsidRDefault="00826502" w:rsidP="007F6C44">
            <w:pPr>
              <w:spacing w:before="120" w:after="120"/>
              <w:jc w:val="center"/>
              <w:rPr>
                <w:rFonts w:ascii="Segoe UI" w:hAnsi="Segoe UI" w:cs="Segoe UI"/>
                <w:sz w:val="22"/>
                <w:szCs w:val="22"/>
              </w:rPr>
            </w:pPr>
          </w:p>
          <w:p w14:paraId="0D718B46" w14:textId="77777777" w:rsidR="00826502" w:rsidRDefault="00826502" w:rsidP="007F6C44">
            <w:pPr>
              <w:spacing w:before="120" w:after="120"/>
              <w:jc w:val="center"/>
              <w:rPr>
                <w:rFonts w:ascii="Segoe UI" w:hAnsi="Segoe UI" w:cs="Segoe UI"/>
                <w:sz w:val="22"/>
                <w:szCs w:val="22"/>
              </w:rPr>
            </w:pPr>
          </w:p>
          <w:p w14:paraId="7D10623F" w14:textId="77777777" w:rsidR="00826502" w:rsidRDefault="00826502" w:rsidP="007F6C44">
            <w:pPr>
              <w:spacing w:before="120" w:after="120"/>
              <w:jc w:val="center"/>
              <w:rPr>
                <w:rFonts w:ascii="Segoe UI" w:hAnsi="Segoe UI" w:cs="Segoe UI"/>
                <w:sz w:val="22"/>
                <w:szCs w:val="22"/>
              </w:rPr>
            </w:pPr>
          </w:p>
        </w:tc>
      </w:tr>
      <w:tr w:rsidR="00AC0527" w14:paraId="0C0E6EAC" w14:textId="77777777" w:rsidTr="00DC1E8D">
        <w:tc>
          <w:tcPr>
            <w:tcW w:w="4673" w:type="dxa"/>
            <w:vAlign w:val="center"/>
          </w:tcPr>
          <w:p w14:paraId="3BDF080C" w14:textId="2D6A56B0" w:rsidR="00177DA1" w:rsidRPr="00177DA1" w:rsidRDefault="00177DA1" w:rsidP="00177DA1">
            <w:pPr>
              <w:spacing w:before="60" w:after="60"/>
              <w:rPr>
                <w:rFonts w:ascii="Segoe UI" w:hAnsi="Segoe UI" w:cs="Segoe UI"/>
                <w:b/>
                <w:bCs/>
                <w:sz w:val="20"/>
                <w:szCs w:val="20"/>
              </w:rPr>
            </w:pPr>
            <w:r>
              <w:rPr>
                <w:rFonts w:ascii="Segoe UI" w:hAnsi="Segoe UI" w:cs="Segoe UI"/>
                <w:b/>
                <w:bCs/>
                <w:sz w:val="20"/>
                <w:szCs w:val="20"/>
              </w:rPr>
              <w:t xml:space="preserve">4. </w:t>
            </w:r>
            <w:r w:rsidRPr="00177DA1">
              <w:rPr>
                <w:rFonts w:ascii="Segoe UI" w:hAnsi="Segoe UI" w:cs="Segoe UI"/>
                <w:b/>
                <w:bCs/>
                <w:sz w:val="20"/>
                <w:szCs w:val="20"/>
              </w:rPr>
              <w:t>Cleaning of the range.</w:t>
            </w:r>
          </w:p>
          <w:p w14:paraId="57BD41CD" w14:textId="0E228323" w:rsidR="00AC0527" w:rsidRPr="00AC0527" w:rsidRDefault="00177DA1" w:rsidP="00AC0527">
            <w:pPr>
              <w:spacing w:before="60" w:after="60"/>
              <w:rPr>
                <w:rFonts w:ascii="Segoe UI" w:hAnsi="Segoe UI" w:cs="Segoe UI"/>
                <w:sz w:val="20"/>
                <w:szCs w:val="20"/>
              </w:rPr>
            </w:pPr>
            <w:r w:rsidRPr="00177DA1">
              <w:rPr>
                <w:rFonts w:ascii="Segoe UI" w:hAnsi="Segoe UI" w:cs="Segoe UI"/>
                <w:sz w:val="20"/>
                <w:szCs w:val="20"/>
              </w:rPr>
              <w:t>Explain how the range area is cleaned or managed between batches and identify any areas that require cleaning during a batch.</w:t>
            </w:r>
          </w:p>
        </w:tc>
        <w:tc>
          <w:tcPr>
            <w:tcW w:w="5812" w:type="dxa"/>
            <w:vAlign w:val="center"/>
          </w:tcPr>
          <w:p w14:paraId="7D444923" w14:textId="77777777" w:rsidR="00AC0527" w:rsidRDefault="00AC0527" w:rsidP="007F6C44">
            <w:pPr>
              <w:spacing w:before="120" w:after="120"/>
              <w:jc w:val="center"/>
              <w:rPr>
                <w:rFonts w:ascii="Segoe UI" w:hAnsi="Segoe UI" w:cs="Segoe UI"/>
                <w:sz w:val="22"/>
                <w:szCs w:val="22"/>
              </w:rPr>
            </w:pPr>
          </w:p>
          <w:p w14:paraId="5F02FD16" w14:textId="77777777" w:rsidR="00826502" w:rsidRDefault="00826502" w:rsidP="007F6C44">
            <w:pPr>
              <w:spacing w:before="120" w:after="120"/>
              <w:jc w:val="center"/>
              <w:rPr>
                <w:rFonts w:ascii="Segoe UI" w:hAnsi="Segoe UI" w:cs="Segoe UI"/>
                <w:sz w:val="22"/>
                <w:szCs w:val="22"/>
              </w:rPr>
            </w:pPr>
          </w:p>
          <w:p w14:paraId="129227D2" w14:textId="77777777" w:rsidR="00826502" w:rsidRDefault="00826502" w:rsidP="00177DA1">
            <w:pPr>
              <w:spacing w:before="120" w:after="120"/>
              <w:rPr>
                <w:rFonts w:ascii="Segoe UI" w:hAnsi="Segoe UI" w:cs="Segoe UI"/>
                <w:sz w:val="22"/>
                <w:szCs w:val="22"/>
              </w:rPr>
            </w:pPr>
          </w:p>
        </w:tc>
      </w:tr>
    </w:tbl>
    <w:p w14:paraId="6E18197F" w14:textId="77777777" w:rsidR="00C8456A" w:rsidRPr="00546789" w:rsidRDefault="00C8456A" w:rsidP="00546789">
      <w:pPr>
        <w:spacing w:after="0"/>
        <w:rPr>
          <w:rFonts w:ascii="Segoe UI" w:hAnsi="Segoe UI" w:cs="Segoe UI"/>
          <w:sz w:val="22"/>
          <w:szCs w:val="22"/>
        </w:rPr>
      </w:pPr>
    </w:p>
    <w:sectPr w:rsidR="00C8456A" w:rsidRPr="00546789" w:rsidSect="009153F4">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793B1" w14:textId="77777777" w:rsidR="00D67549" w:rsidRDefault="00D67549" w:rsidP="00190B21">
      <w:pPr>
        <w:spacing w:after="0" w:line="240" w:lineRule="auto"/>
      </w:pPr>
      <w:r>
        <w:separator/>
      </w:r>
    </w:p>
  </w:endnote>
  <w:endnote w:type="continuationSeparator" w:id="0">
    <w:p w14:paraId="76C4E646" w14:textId="77777777" w:rsidR="00D67549" w:rsidRDefault="00D67549" w:rsidP="0019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lab">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74AB5" w14:textId="5518D609" w:rsidR="00190B21" w:rsidRPr="003E152C" w:rsidRDefault="008B500B" w:rsidP="0053553B">
    <w:pPr>
      <w:pStyle w:val="Footer"/>
      <w:rPr>
        <w:rFonts w:ascii="Segoe UI" w:hAnsi="Segoe UI" w:cs="Segoe UI"/>
      </w:rPr>
    </w:pPr>
    <w:r>
      <w:rPr>
        <w:noProof/>
      </w:rPr>
      <w:drawing>
        <wp:inline distT="0" distB="0" distL="0" distR="0" wp14:anchorId="5654B972" wp14:editId="0B5B32DE">
          <wp:extent cx="970733" cy="497488"/>
          <wp:effectExtent l="0" t="0" r="1270" b="0"/>
          <wp:docPr id="1223107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7073" name=""/>
                  <pic:cNvPicPr/>
                </pic:nvPicPr>
                <pic:blipFill>
                  <a:blip r:embed="rId1"/>
                  <a:stretch>
                    <a:fillRect/>
                  </a:stretch>
                </pic:blipFill>
                <pic:spPr>
                  <a:xfrm>
                    <a:off x="0" y="0"/>
                    <a:ext cx="993139" cy="508971"/>
                  </a:xfrm>
                  <a:prstGeom prst="rect">
                    <a:avLst/>
                  </a:prstGeom>
                </pic:spPr>
              </pic:pic>
            </a:graphicData>
          </a:graphic>
        </wp:inline>
      </w:drawing>
    </w:r>
    <w:r w:rsidR="0053553B" w:rsidRPr="0053553B">
      <w:rPr>
        <w:rFonts w:ascii="Segoe UI" w:hAnsi="Segoe UI" w:cs="Segoe UI"/>
      </w:rPr>
      <w:t xml:space="preserve"> </w:t>
    </w:r>
    <w:r w:rsidR="0053553B">
      <w:rPr>
        <w:rFonts w:ascii="Segoe UI" w:hAnsi="Segoe UI" w:cs="Segoe UI"/>
      </w:rPr>
      <w:tab/>
    </w:r>
    <w:r w:rsidR="0053553B">
      <w:rPr>
        <w:rFonts w:ascii="Segoe UI" w:hAnsi="Segoe UI" w:cs="Segoe UI"/>
      </w:rPr>
      <w:tab/>
      <w:t xml:space="preserve">                    </w:t>
    </w:r>
    <w:r w:rsidR="0053553B" w:rsidRPr="003E152C">
      <w:rPr>
        <w:rFonts w:ascii="Segoe UI" w:hAnsi="Segoe UI" w:cs="Segoe UI"/>
      </w:rPr>
      <w:t>Version 2026 - 0.1</w:t>
    </w:r>
    <w:r>
      <w:rPr>
        <w:rFonts w:ascii="Segoe UI" w:hAnsi="Segoe UI" w:cs="Segoe UI"/>
      </w:rPr>
      <w:tab/>
    </w:r>
    <w:r>
      <w:rPr>
        <w:rFonts w:ascii="Segoe UI" w:hAnsi="Segoe UI" w:cs="Segoe UI"/>
      </w:rPr>
      <w:tab/>
      <w:t xml:space="preserve"> </w:t>
    </w:r>
  </w:p>
  <w:p w14:paraId="1F2C4F57" w14:textId="77777777" w:rsidR="00190B21" w:rsidRDefault="00190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F0E38" w14:textId="77777777" w:rsidR="00D67549" w:rsidRDefault="00D67549" w:rsidP="00190B21">
      <w:pPr>
        <w:spacing w:after="0" w:line="240" w:lineRule="auto"/>
      </w:pPr>
      <w:r>
        <w:separator/>
      </w:r>
    </w:p>
  </w:footnote>
  <w:footnote w:type="continuationSeparator" w:id="0">
    <w:p w14:paraId="02F88F6C" w14:textId="77777777" w:rsidR="00D67549" w:rsidRDefault="00D67549" w:rsidP="00190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2FE8"/>
    <w:multiLevelType w:val="multilevel"/>
    <w:tmpl w:val="3EA8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02ADA"/>
    <w:multiLevelType w:val="multilevel"/>
    <w:tmpl w:val="749E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3003"/>
    <w:multiLevelType w:val="multilevel"/>
    <w:tmpl w:val="4E20819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6C1EFE"/>
    <w:multiLevelType w:val="multilevel"/>
    <w:tmpl w:val="425E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7104E3"/>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955704"/>
    <w:multiLevelType w:val="multilevel"/>
    <w:tmpl w:val="1D06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E34DA"/>
    <w:multiLevelType w:val="multilevel"/>
    <w:tmpl w:val="94587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425007"/>
    <w:multiLevelType w:val="multilevel"/>
    <w:tmpl w:val="BE74E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47A9B"/>
    <w:multiLevelType w:val="multilevel"/>
    <w:tmpl w:val="E3EC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DA26D7"/>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77F1A"/>
    <w:multiLevelType w:val="multilevel"/>
    <w:tmpl w:val="AB28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B51BCC"/>
    <w:multiLevelType w:val="multilevel"/>
    <w:tmpl w:val="1EB6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38869">
    <w:abstractNumId w:val="6"/>
  </w:num>
  <w:num w:numId="2" w16cid:durableId="2110857396">
    <w:abstractNumId w:val="8"/>
  </w:num>
  <w:num w:numId="3" w16cid:durableId="213545768">
    <w:abstractNumId w:val="2"/>
  </w:num>
  <w:num w:numId="4" w16cid:durableId="981541709">
    <w:abstractNumId w:val="4"/>
  </w:num>
  <w:num w:numId="5" w16cid:durableId="886339882">
    <w:abstractNumId w:val="5"/>
  </w:num>
  <w:num w:numId="6" w16cid:durableId="200822154">
    <w:abstractNumId w:val="3"/>
  </w:num>
  <w:num w:numId="7" w16cid:durableId="1366171628">
    <w:abstractNumId w:val="9"/>
  </w:num>
  <w:num w:numId="8" w16cid:durableId="824010285">
    <w:abstractNumId w:val="0"/>
  </w:num>
  <w:num w:numId="9" w16cid:durableId="149686097">
    <w:abstractNumId w:val="1"/>
  </w:num>
  <w:num w:numId="10" w16cid:durableId="721175282">
    <w:abstractNumId w:val="10"/>
  </w:num>
  <w:num w:numId="11" w16cid:durableId="1701660036">
    <w:abstractNumId w:val="7"/>
  </w:num>
  <w:num w:numId="12" w16cid:durableId="4594207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00"/>
    <w:rsid w:val="0000450D"/>
    <w:rsid w:val="000606D3"/>
    <w:rsid w:val="00086792"/>
    <w:rsid w:val="00097850"/>
    <w:rsid w:val="000B452A"/>
    <w:rsid w:val="000C1493"/>
    <w:rsid w:val="000C29AB"/>
    <w:rsid w:val="001203A7"/>
    <w:rsid w:val="00160ACE"/>
    <w:rsid w:val="0016101A"/>
    <w:rsid w:val="00177DA1"/>
    <w:rsid w:val="00187298"/>
    <w:rsid w:val="00190B21"/>
    <w:rsid w:val="001A5701"/>
    <w:rsid w:val="001D3C68"/>
    <w:rsid w:val="002368FC"/>
    <w:rsid w:val="00255AA6"/>
    <w:rsid w:val="00313FBC"/>
    <w:rsid w:val="00337799"/>
    <w:rsid w:val="00396A14"/>
    <w:rsid w:val="003B0B80"/>
    <w:rsid w:val="003E152C"/>
    <w:rsid w:val="003E1BC4"/>
    <w:rsid w:val="003E2973"/>
    <w:rsid w:val="003E56ED"/>
    <w:rsid w:val="003E7119"/>
    <w:rsid w:val="00406378"/>
    <w:rsid w:val="004370BE"/>
    <w:rsid w:val="00462D80"/>
    <w:rsid w:val="00486F5B"/>
    <w:rsid w:val="004A32D9"/>
    <w:rsid w:val="004E3F39"/>
    <w:rsid w:val="00514EBB"/>
    <w:rsid w:val="00525427"/>
    <w:rsid w:val="0053553B"/>
    <w:rsid w:val="00543A42"/>
    <w:rsid w:val="00546789"/>
    <w:rsid w:val="00575FE6"/>
    <w:rsid w:val="0058596A"/>
    <w:rsid w:val="005A4075"/>
    <w:rsid w:val="005A627B"/>
    <w:rsid w:val="005D53A2"/>
    <w:rsid w:val="005E0D18"/>
    <w:rsid w:val="006069E8"/>
    <w:rsid w:val="006703AB"/>
    <w:rsid w:val="006732C9"/>
    <w:rsid w:val="00696ED6"/>
    <w:rsid w:val="006A2360"/>
    <w:rsid w:val="006B7640"/>
    <w:rsid w:val="006D59AD"/>
    <w:rsid w:val="00704C42"/>
    <w:rsid w:val="00710D4F"/>
    <w:rsid w:val="00743BFF"/>
    <w:rsid w:val="00753CAC"/>
    <w:rsid w:val="00756259"/>
    <w:rsid w:val="00761C35"/>
    <w:rsid w:val="007866E8"/>
    <w:rsid w:val="007B76D1"/>
    <w:rsid w:val="007C2CF0"/>
    <w:rsid w:val="007C4F31"/>
    <w:rsid w:val="007D5CF6"/>
    <w:rsid w:val="007F1629"/>
    <w:rsid w:val="007F6C44"/>
    <w:rsid w:val="00816778"/>
    <w:rsid w:val="00826502"/>
    <w:rsid w:val="00830638"/>
    <w:rsid w:val="008346E5"/>
    <w:rsid w:val="00856C60"/>
    <w:rsid w:val="00864EBE"/>
    <w:rsid w:val="00871EAA"/>
    <w:rsid w:val="0087672D"/>
    <w:rsid w:val="008A1920"/>
    <w:rsid w:val="008A3C0F"/>
    <w:rsid w:val="008B500B"/>
    <w:rsid w:val="008C7F85"/>
    <w:rsid w:val="008D51CA"/>
    <w:rsid w:val="008F3840"/>
    <w:rsid w:val="008F3B98"/>
    <w:rsid w:val="009153F4"/>
    <w:rsid w:val="00942A77"/>
    <w:rsid w:val="009730B8"/>
    <w:rsid w:val="0097583F"/>
    <w:rsid w:val="00994AC9"/>
    <w:rsid w:val="009A375A"/>
    <w:rsid w:val="009E5440"/>
    <w:rsid w:val="009E5FC9"/>
    <w:rsid w:val="00A01677"/>
    <w:rsid w:val="00A2102B"/>
    <w:rsid w:val="00A30297"/>
    <w:rsid w:val="00A31530"/>
    <w:rsid w:val="00A3591F"/>
    <w:rsid w:val="00A62100"/>
    <w:rsid w:val="00A82FEA"/>
    <w:rsid w:val="00A97F2A"/>
    <w:rsid w:val="00AB5D0D"/>
    <w:rsid w:val="00AC0527"/>
    <w:rsid w:val="00B02BC4"/>
    <w:rsid w:val="00B306B6"/>
    <w:rsid w:val="00B57094"/>
    <w:rsid w:val="00B84255"/>
    <w:rsid w:val="00B8681B"/>
    <w:rsid w:val="00B9791E"/>
    <w:rsid w:val="00BA6B2E"/>
    <w:rsid w:val="00BB3BE9"/>
    <w:rsid w:val="00BB440B"/>
    <w:rsid w:val="00BB495A"/>
    <w:rsid w:val="00BD49EC"/>
    <w:rsid w:val="00BD7696"/>
    <w:rsid w:val="00BE0EBF"/>
    <w:rsid w:val="00BE680B"/>
    <w:rsid w:val="00BF1F07"/>
    <w:rsid w:val="00BF7E44"/>
    <w:rsid w:val="00C52950"/>
    <w:rsid w:val="00C7230B"/>
    <w:rsid w:val="00C8456A"/>
    <w:rsid w:val="00C86181"/>
    <w:rsid w:val="00C905DD"/>
    <w:rsid w:val="00CC2AE1"/>
    <w:rsid w:val="00D04DF0"/>
    <w:rsid w:val="00D15FE5"/>
    <w:rsid w:val="00D30C60"/>
    <w:rsid w:val="00D33504"/>
    <w:rsid w:val="00D44F42"/>
    <w:rsid w:val="00D67549"/>
    <w:rsid w:val="00D7792C"/>
    <w:rsid w:val="00DB4ECE"/>
    <w:rsid w:val="00DC1E8D"/>
    <w:rsid w:val="00DE30CB"/>
    <w:rsid w:val="00DF18F1"/>
    <w:rsid w:val="00DF6B72"/>
    <w:rsid w:val="00E06DD2"/>
    <w:rsid w:val="00E340A0"/>
    <w:rsid w:val="00E564D1"/>
    <w:rsid w:val="00E82755"/>
    <w:rsid w:val="00EB2F94"/>
    <w:rsid w:val="00EC0FF2"/>
    <w:rsid w:val="00EC52FD"/>
    <w:rsid w:val="00EC7A70"/>
    <w:rsid w:val="00EF6262"/>
    <w:rsid w:val="00F06E23"/>
    <w:rsid w:val="00F118AD"/>
    <w:rsid w:val="00F92822"/>
    <w:rsid w:val="00F964AA"/>
    <w:rsid w:val="00FD4525"/>
    <w:rsid w:val="00FE5B26"/>
    <w:rsid w:val="00FE76A2"/>
    <w:rsid w:val="00FF489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201B"/>
  <w15:chartTrackingRefBased/>
  <w15:docId w15:val="{13CBB715-1D1E-41BA-A9EF-0F4D340A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00"/>
    <w:rPr>
      <w:rFonts w:eastAsiaTheme="majorEastAsia" w:cstheme="majorBidi"/>
      <w:color w:val="272727" w:themeColor="text1" w:themeTint="D8"/>
    </w:rPr>
  </w:style>
  <w:style w:type="paragraph" w:styleId="Title">
    <w:name w:val="Title"/>
    <w:basedOn w:val="Normal"/>
    <w:next w:val="Normal"/>
    <w:link w:val="TitleChar"/>
    <w:uiPriority w:val="10"/>
    <w:qFormat/>
    <w:rsid w:val="00A62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00"/>
    <w:pPr>
      <w:spacing w:before="160"/>
      <w:jc w:val="center"/>
    </w:pPr>
    <w:rPr>
      <w:i/>
      <w:iCs/>
      <w:color w:val="404040" w:themeColor="text1" w:themeTint="BF"/>
    </w:rPr>
  </w:style>
  <w:style w:type="character" w:customStyle="1" w:styleId="QuoteChar">
    <w:name w:val="Quote Char"/>
    <w:basedOn w:val="DefaultParagraphFont"/>
    <w:link w:val="Quote"/>
    <w:uiPriority w:val="29"/>
    <w:rsid w:val="00A62100"/>
    <w:rPr>
      <w:i/>
      <w:iCs/>
      <w:color w:val="404040" w:themeColor="text1" w:themeTint="BF"/>
    </w:rPr>
  </w:style>
  <w:style w:type="paragraph" w:styleId="ListParagraph">
    <w:name w:val="List Paragraph"/>
    <w:basedOn w:val="Normal"/>
    <w:uiPriority w:val="34"/>
    <w:qFormat/>
    <w:rsid w:val="00A62100"/>
    <w:pPr>
      <w:ind w:left="720"/>
      <w:contextualSpacing/>
    </w:pPr>
  </w:style>
  <w:style w:type="character" w:styleId="IntenseEmphasis">
    <w:name w:val="Intense Emphasis"/>
    <w:basedOn w:val="DefaultParagraphFont"/>
    <w:uiPriority w:val="21"/>
    <w:qFormat/>
    <w:rsid w:val="00A62100"/>
    <w:rPr>
      <w:i/>
      <w:iCs/>
      <w:color w:val="0F4761" w:themeColor="accent1" w:themeShade="BF"/>
    </w:rPr>
  </w:style>
  <w:style w:type="paragraph" w:styleId="IntenseQuote">
    <w:name w:val="Intense Quote"/>
    <w:basedOn w:val="Normal"/>
    <w:next w:val="Normal"/>
    <w:link w:val="IntenseQuoteChar"/>
    <w:uiPriority w:val="30"/>
    <w:qFormat/>
    <w:rsid w:val="00A62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100"/>
    <w:rPr>
      <w:i/>
      <w:iCs/>
      <w:color w:val="0F4761" w:themeColor="accent1" w:themeShade="BF"/>
    </w:rPr>
  </w:style>
  <w:style w:type="character" w:styleId="IntenseReference">
    <w:name w:val="Intense Reference"/>
    <w:basedOn w:val="DefaultParagraphFont"/>
    <w:uiPriority w:val="32"/>
    <w:qFormat/>
    <w:rsid w:val="00A62100"/>
    <w:rPr>
      <w:b/>
      <w:bCs/>
      <w:smallCaps/>
      <w:color w:val="0F4761" w:themeColor="accent1" w:themeShade="BF"/>
      <w:spacing w:val="5"/>
    </w:rPr>
  </w:style>
  <w:style w:type="table" w:styleId="TableGrid">
    <w:name w:val="Table Grid"/>
    <w:basedOn w:val="TableNormal"/>
    <w:uiPriority w:val="39"/>
    <w:rsid w:val="00C84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0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21"/>
  </w:style>
  <w:style w:type="paragraph" w:styleId="Footer">
    <w:name w:val="footer"/>
    <w:basedOn w:val="Normal"/>
    <w:link w:val="FooterChar"/>
    <w:uiPriority w:val="99"/>
    <w:unhideWhenUsed/>
    <w:rsid w:val="00190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E6C2BF4A2D945994AEF4CED063F8B" ma:contentTypeVersion="13" ma:contentTypeDescription="Create a new document." ma:contentTypeScope="" ma:versionID="40dae79fc6db1fef69bddfc59f6a78f6">
  <xsd:schema xmlns:xsd="http://www.w3.org/2001/XMLSchema" xmlns:xs="http://www.w3.org/2001/XMLSchema" xmlns:p="http://schemas.microsoft.com/office/2006/metadata/properties" xmlns:ns2="63e52386-b448-46e4-9d8c-292c7c446cb7" xmlns:ns3="a0d4d512-c151-412e-9c01-74cfd19331f8" targetNamespace="http://schemas.microsoft.com/office/2006/metadata/properties" ma:root="true" ma:fieldsID="64d48e97ff41de660ed88056c8a3a29e" ns2:_="" ns3:_="">
    <xsd:import namespace="63e52386-b448-46e4-9d8c-292c7c446cb7"/>
    <xsd:import namespace="a0d4d512-c151-412e-9c01-74cfd19331f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52386-b448-46e4-9d8c-292c7c446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6167285-066f-4e4e-bb05-bda5bcf9f27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4d512-c151-412e-9c01-74cfd19331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104c462-ea71-4e0c-8ab3-a11414c302e7}" ma:internalName="TaxCatchAll" ma:showField="CatchAllData" ma:web="a0d4d512-c151-412e-9c01-74cfd19331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3e52386-b448-46e4-9d8c-292c7c446cb7">
      <Terms xmlns="http://schemas.microsoft.com/office/infopath/2007/PartnerControls"/>
    </lcf76f155ced4ddcb4097134ff3c332f>
    <TaxCatchAll xmlns="a0d4d512-c151-412e-9c01-74cfd19331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B4354F-8D81-4E48-880D-54F188469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52386-b448-46e4-9d8c-292c7c446cb7"/>
    <ds:schemaRef ds:uri="a0d4d512-c151-412e-9c01-74cfd19331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09BD46-D41E-476D-861A-E8E646A59F40}">
  <ds:schemaRefs>
    <ds:schemaRef ds:uri="http://schemas.microsoft.com/office/2006/metadata/properties"/>
    <ds:schemaRef ds:uri="http://schemas.microsoft.com/office/infopath/2007/PartnerControls"/>
    <ds:schemaRef ds:uri="63e52386-b448-46e4-9d8c-292c7c446cb7"/>
    <ds:schemaRef ds:uri="a0d4d512-c151-412e-9c01-74cfd19331f8"/>
  </ds:schemaRefs>
</ds:datastoreItem>
</file>

<file path=customXml/itemProps3.xml><?xml version="1.0" encoding="utf-8"?>
<ds:datastoreItem xmlns:ds="http://schemas.openxmlformats.org/officeDocument/2006/customXml" ds:itemID="{84DE8707-1395-49BB-A60D-F813588F1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311</Words>
  <Characters>1796</Characters>
  <Application>Microsoft Office Word</Application>
  <DocSecurity>0</DocSecurity>
  <Lines>59</Lines>
  <Paragraphs>25</Paragraphs>
  <ScaleCrop>false</ScaleCrop>
  <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121</cp:revision>
  <cp:lastPrinted>2026-02-12T11:43:00Z</cp:lastPrinted>
  <dcterms:created xsi:type="dcterms:W3CDTF">2026-02-12T15:39:00Z</dcterms:created>
  <dcterms:modified xsi:type="dcterms:W3CDTF">2026-02-16T08:40:00Z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0x01010069EE6C2BF4A2D945994AEF4CED063F8B</vt:lpwstr>
  </property>
  <property fmtid="{D5CDD505-2E9C-101B-9397-08002B2CF9AE}" pid="3" name="MediaServiceImageTags">
    <vt:lpwstr/>
  </property>
</Properties>
</file>